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956162" w14:textId="77777777" w:rsidR="006202BF" w:rsidRDefault="004D56DF">
      <w:bookmarkStart w:id="0" w:name="_GoBack"/>
      <w:bookmarkEnd w:id="0"/>
      <w:r>
        <w:t>Regression</w:t>
      </w:r>
    </w:p>
    <w:p w14:paraId="7FC5CAA2" w14:textId="77777777" w:rsidR="004D56DF" w:rsidRDefault="004D56DF">
      <w:r>
        <w:t>Data</w:t>
      </w:r>
    </w:p>
    <w:p w14:paraId="61FBA77B" w14:textId="39B11C87" w:rsidR="004D56DF" w:rsidRDefault="004D56DF">
      <w:r>
        <w:t xml:space="preserve">The dataset used in this analysis shows the number of jobs filled per month since July 2004. It is a time series data with intervals of one month. In contains 92 0bservations as from July 2004 to February 2012. Since the data covers period before and after great economic depression in </w:t>
      </w:r>
      <w:r w:rsidR="00661CE3">
        <w:t>2008,</w:t>
      </w:r>
      <w:r>
        <w:t xml:space="preserve"> we expect that there are fundamental changes in the series. </w:t>
      </w:r>
      <w:r w:rsidR="00661CE3">
        <w:t xml:space="preserve">The dependent variable in the dataset is total filled jobs since July 2004 and independent variable is months. I consider total jobs filled to be dependent variable since they are affected by time. The dependent variable is measured on ratio scale while dependent variable is measured on interval scale. The data is considered to be a time series data because at different times </w:t>
      </w:r>
      <w:proofErr w:type="gramStart"/>
      <w:r w:rsidR="00661CE3">
        <w:t>number of jobs to be filled are</w:t>
      </w:r>
      <w:proofErr w:type="gramEnd"/>
      <w:r w:rsidR="00661CE3">
        <w:t xml:space="preserve"> affected. Also, the data’s nature is that </w:t>
      </w:r>
      <w:r w:rsidR="007C1211">
        <w:t xml:space="preserve">it changes at given time intervals. </w:t>
      </w:r>
    </w:p>
    <w:p w14:paraId="5AA03A96" w14:textId="5B202EF3" w:rsidR="003F3C8D" w:rsidRDefault="003F3C8D">
      <w:r>
        <w:t>Seasonality</w:t>
      </w:r>
    </w:p>
    <w:p w14:paraId="03912F8A" w14:textId="7F696B43" w:rsidR="00777BC6" w:rsidRDefault="003F3C8D">
      <w:r>
        <w:t xml:space="preserve">Since the data is in time series, I expect it to have seasonality trend implying non-stationarity. To make the dataset stationary I would carry test such as Augmented Dickey Fuller test after which I will convert the data values to their log form.  </w:t>
      </w:r>
    </w:p>
    <w:p w14:paraId="0A44F769" w14:textId="7BADCE6D" w:rsidR="00C00019" w:rsidRDefault="00C00019">
      <w:r>
        <w:t>Correlation analysis</w:t>
      </w:r>
    </w:p>
    <w:tbl>
      <w:tblPr>
        <w:tblW w:w="6967" w:type="dxa"/>
        <w:tblLook w:val="04A0" w:firstRow="1" w:lastRow="0" w:firstColumn="1" w:lastColumn="0" w:noHBand="0" w:noVBand="1"/>
      </w:tblPr>
      <w:tblGrid>
        <w:gridCol w:w="222"/>
        <w:gridCol w:w="2558"/>
        <w:gridCol w:w="1660"/>
        <w:gridCol w:w="1702"/>
        <w:gridCol w:w="985"/>
      </w:tblGrid>
      <w:tr w:rsidR="00C00019" w:rsidRPr="00C00019" w14:paraId="27BBE289" w14:textId="77777777" w:rsidTr="00C00019">
        <w:trPr>
          <w:trHeight w:val="300"/>
        </w:trPr>
        <w:tc>
          <w:tcPr>
            <w:tcW w:w="2620" w:type="dxa"/>
            <w:gridSpan w:val="2"/>
            <w:tcBorders>
              <w:top w:val="nil"/>
              <w:left w:val="nil"/>
              <w:bottom w:val="nil"/>
              <w:right w:val="nil"/>
            </w:tcBorders>
            <w:shd w:val="clear" w:color="auto" w:fill="auto"/>
            <w:noWrap/>
            <w:vAlign w:val="bottom"/>
            <w:hideMark/>
          </w:tcPr>
          <w:p w14:paraId="17ADBC03" w14:textId="77777777" w:rsidR="00C00019" w:rsidRPr="00C00019" w:rsidRDefault="00C00019" w:rsidP="00C00019">
            <w:pPr>
              <w:spacing w:after="0" w:line="240" w:lineRule="auto"/>
              <w:rPr>
                <w:rFonts w:ascii="Arial" w:eastAsia="Times New Roman" w:hAnsi="Arial" w:cs="Arial"/>
                <w:color w:val="000000"/>
                <w:sz w:val="24"/>
                <w:szCs w:val="24"/>
              </w:rPr>
            </w:pPr>
            <w:r w:rsidRPr="00C00019">
              <w:rPr>
                <w:rFonts w:ascii="Arial" w:eastAsia="Times New Roman" w:hAnsi="Arial" w:cs="Arial"/>
                <w:color w:val="000000"/>
                <w:sz w:val="24"/>
                <w:szCs w:val="24"/>
              </w:rPr>
              <w:t>Correlation Matrix</w:t>
            </w:r>
          </w:p>
        </w:tc>
        <w:tc>
          <w:tcPr>
            <w:tcW w:w="1660" w:type="dxa"/>
            <w:tcBorders>
              <w:top w:val="nil"/>
              <w:left w:val="nil"/>
              <w:bottom w:val="nil"/>
              <w:right w:val="nil"/>
            </w:tcBorders>
            <w:shd w:val="clear" w:color="auto" w:fill="auto"/>
            <w:noWrap/>
            <w:vAlign w:val="bottom"/>
            <w:hideMark/>
          </w:tcPr>
          <w:p w14:paraId="7F128AFD" w14:textId="77777777" w:rsidR="00C00019" w:rsidRPr="00C00019" w:rsidRDefault="00C00019" w:rsidP="00C00019">
            <w:pPr>
              <w:spacing w:after="0" w:line="240" w:lineRule="auto"/>
              <w:rPr>
                <w:rFonts w:ascii="Arial" w:eastAsia="Times New Roman" w:hAnsi="Arial" w:cs="Arial"/>
                <w:color w:val="000000"/>
                <w:sz w:val="24"/>
                <w:szCs w:val="24"/>
              </w:rPr>
            </w:pPr>
          </w:p>
        </w:tc>
        <w:tc>
          <w:tcPr>
            <w:tcW w:w="1702" w:type="dxa"/>
            <w:tcBorders>
              <w:top w:val="nil"/>
              <w:left w:val="nil"/>
              <w:bottom w:val="nil"/>
              <w:right w:val="nil"/>
            </w:tcBorders>
            <w:shd w:val="clear" w:color="auto" w:fill="auto"/>
            <w:noWrap/>
            <w:vAlign w:val="bottom"/>
            <w:hideMark/>
          </w:tcPr>
          <w:p w14:paraId="056B0C31" w14:textId="77777777" w:rsidR="00C00019" w:rsidRPr="00C00019" w:rsidRDefault="00C00019" w:rsidP="00C00019">
            <w:pPr>
              <w:spacing w:after="0" w:line="240" w:lineRule="auto"/>
              <w:rPr>
                <w:rFonts w:ascii="Times New Roman" w:eastAsia="Times New Roman" w:hAnsi="Times New Roman" w:cs="Times New Roman"/>
                <w:sz w:val="20"/>
                <w:szCs w:val="20"/>
              </w:rPr>
            </w:pPr>
          </w:p>
        </w:tc>
        <w:tc>
          <w:tcPr>
            <w:tcW w:w="985" w:type="dxa"/>
            <w:tcBorders>
              <w:top w:val="nil"/>
              <w:left w:val="nil"/>
              <w:bottom w:val="nil"/>
              <w:right w:val="nil"/>
            </w:tcBorders>
            <w:shd w:val="clear" w:color="auto" w:fill="auto"/>
            <w:noWrap/>
            <w:vAlign w:val="bottom"/>
            <w:hideMark/>
          </w:tcPr>
          <w:p w14:paraId="76BF6613" w14:textId="77777777" w:rsidR="00C00019" w:rsidRPr="00C00019" w:rsidRDefault="00C00019" w:rsidP="00C00019">
            <w:pPr>
              <w:spacing w:after="0" w:line="240" w:lineRule="auto"/>
              <w:rPr>
                <w:rFonts w:ascii="Times New Roman" w:eastAsia="Times New Roman" w:hAnsi="Times New Roman" w:cs="Times New Roman"/>
                <w:sz w:val="20"/>
                <w:szCs w:val="20"/>
              </w:rPr>
            </w:pPr>
          </w:p>
        </w:tc>
      </w:tr>
      <w:tr w:rsidR="00C00019" w:rsidRPr="00C00019" w14:paraId="7FB35091" w14:textId="77777777" w:rsidTr="00C00019">
        <w:trPr>
          <w:trHeight w:val="255"/>
        </w:trPr>
        <w:tc>
          <w:tcPr>
            <w:tcW w:w="62" w:type="dxa"/>
            <w:tcBorders>
              <w:top w:val="nil"/>
              <w:left w:val="nil"/>
              <w:bottom w:val="nil"/>
              <w:right w:val="nil"/>
            </w:tcBorders>
            <w:shd w:val="clear" w:color="auto" w:fill="auto"/>
            <w:noWrap/>
            <w:vAlign w:val="bottom"/>
            <w:hideMark/>
          </w:tcPr>
          <w:p w14:paraId="6DEE7084" w14:textId="77777777" w:rsidR="00C00019" w:rsidRPr="00C00019" w:rsidRDefault="00C00019" w:rsidP="00C00019">
            <w:pPr>
              <w:spacing w:after="0" w:line="240" w:lineRule="auto"/>
              <w:rPr>
                <w:rFonts w:ascii="Times New Roman" w:eastAsia="Times New Roman" w:hAnsi="Times New Roman" w:cs="Times New Roman"/>
                <w:sz w:val="20"/>
                <w:szCs w:val="20"/>
              </w:rPr>
            </w:pPr>
          </w:p>
        </w:tc>
        <w:tc>
          <w:tcPr>
            <w:tcW w:w="2558" w:type="dxa"/>
            <w:tcBorders>
              <w:top w:val="nil"/>
              <w:left w:val="nil"/>
              <w:bottom w:val="nil"/>
              <w:right w:val="nil"/>
            </w:tcBorders>
            <w:shd w:val="clear" w:color="auto" w:fill="auto"/>
            <w:noWrap/>
            <w:vAlign w:val="bottom"/>
            <w:hideMark/>
          </w:tcPr>
          <w:p w14:paraId="6F5F747B" w14:textId="77777777" w:rsidR="00C00019" w:rsidRPr="00C00019" w:rsidRDefault="00C00019" w:rsidP="00C00019">
            <w:pPr>
              <w:spacing w:after="0" w:line="240" w:lineRule="auto"/>
              <w:rPr>
                <w:rFonts w:ascii="Times New Roman" w:eastAsia="Times New Roman" w:hAnsi="Times New Roman" w:cs="Times New Roman"/>
                <w:sz w:val="20"/>
                <w:szCs w:val="20"/>
              </w:rPr>
            </w:pPr>
          </w:p>
        </w:tc>
        <w:tc>
          <w:tcPr>
            <w:tcW w:w="1660" w:type="dxa"/>
            <w:tcBorders>
              <w:top w:val="nil"/>
              <w:left w:val="nil"/>
              <w:bottom w:val="nil"/>
              <w:right w:val="nil"/>
            </w:tcBorders>
            <w:shd w:val="clear" w:color="auto" w:fill="auto"/>
            <w:noWrap/>
            <w:vAlign w:val="bottom"/>
            <w:hideMark/>
          </w:tcPr>
          <w:p w14:paraId="3C048EB1" w14:textId="77777777" w:rsidR="00C00019" w:rsidRPr="00C00019" w:rsidRDefault="00C00019" w:rsidP="00C00019">
            <w:pPr>
              <w:spacing w:after="0" w:line="240" w:lineRule="auto"/>
              <w:rPr>
                <w:rFonts w:ascii="Times New Roman" w:eastAsia="Times New Roman" w:hAnsi="Times New Roman" w:cs="Times New Roman"/>
                <w:sz w:val="20"/>
                <w:szCs w:val="20"/>
              </w:rPr>
            </w:pPr>
          </w:p>
        </w:tc>
        <w:tc>
          <w:tcPr>
            <w:tcW w:w="1702" w:type="dxa"/>
            <w:tcBorders>
              <w:top w:val="nil"/>
              <w:left w:val="nil"/>
              <w:bottom w:val="nil"/>
              <w:right w:val="nil"/>
            </w:tcBorders>
            <w:shd w:val="clear" w:color="auto" w:fill="auto"/>
            <w:noWrap/>
            <w:vAlign w:val="bottom"/>
            <w:hideMark/>
          </w:tcPr>
          <w:p w14:paraId="15E2E775" w14:textId="77777777" w:rsidR="00C00019" w:rsidRPr="00C00019" w:rsidRDefault="00C00019" w:rsidP="00C00019">
            <w:pPr>
              <w:spacing w:after="0" w:line="240" w:lineRule="auto"/>
              <w:rPr>
                <w:rFonts w:ascii="Times New Roman" w:eastAsia="Times New Roman" w:hAnsi="Times New Roman" w:cs="Times New Roman"/>
                <w:sz w:val="20"/>
                <w:szCs w:val="20"/>
              </w:rPr>
            </w:pPr>
          </w:p>
        </w:tc>
        <w:tc>
          <w:tcPr>
            <w:tcW w:w="985" w:type="dxa"/>
            <w:tcBorders>
              <w:top w:val="nil"/>
              <w:left w:val="nil"/>
              <w:bottom w:val="nil"/>
              <w:right w:val="nil"/>
            </w:tcBorders>
            <w:shd w:val="clear" w:color="auto" w:fill="auto"/>
            <w:noWrap/>
            <w:vAlign w:val="bottom"/>
            <w:hideMark/>
          </w:tcPr>
          <w:p w14:paraId="3CD62E19" w14:textId="77777777" w:rsidR="00C00019" w:rsidRPr="00C00019" w:rsidRDefault="00C00019" w:rsidP="00C00019">
            <w:pPr>
              <w:spacing w:after="0" w:line="240" w:lineRule="auto"/>
              <w:rPr>
                <w:rFonts w:ascii="Times New Roman" w:eastAsia="Times New Roman" w:hAnsi="Times New Roman" w:cs="Times New Roman"/>
                <w:sz w:val="20"/>
                <w:szCs w:val="20"/>
              </w:rPr>
            </w:pPr>
          </w:p>
        </w:tc>
      </w:tr>
      <w:tr w:rsidR="00C00019" w:rsidRPr="00C00019" w14:paraId="5566D479" w14:textId="77777777" w:rsidTr="00C00019">
        <w:trPr>
          <w:trHeight w:val="255"/>
        </w:trPr>
        <w:tc>
          <w:tcPr>
            <w:tcW w:w="62" w:type="dxa"/>
            <w:tcBorders>
              <w:top w:val="nil"/>
              <w:left w:val="nil"/>
              <w:bottom w:val="nil"/>
              <w:right w:val="nil"/>
            </w:tcBorders>
            <w:shd w:val="clear" w:color="auto" w:fill="auto"/>
            <w:noWrap/>
            <w:vAlign w:val="bottom"/>
            <w:hideMark/>
          </w:tcPr>
          <w:p w14:paraId="1D26C290" w14:textId="77777777" w:rsidR="00C00019" w:rsidRPr="00C00019" w:rsidRDefault="00C00019" w:rsidP="00C00019">
            <w:pPr>
              <w:spacing w:after="0" w:line="240" w:lineRule="auto"/>
              <w:rPr>
                <w:rFonts w:ascii="Times New Roman" w:eastAsia="Times New Roman" w:hAnsi="Times New Roman" w:cs="Times New Roman"/>
                <w:sz w:val="20"/>
                <w:szCs w:val="20"/>
              </w:rPr>
            </w:pPr>
          </w:p>
        </w:tc>
        <w:tc>
          <w:tcPr>
            <w:tcW w:w="2558" w:type="dxa"/>
            <w:tcBorders>
              <w:top w:val="nil"/>
              <w:left w:val="nil"/>
              <w:bottom w:val="nil"/>
              <w:right w:val="nil"/>
            </w:tcBorders>
            <w:shd w:val="clear" w:color="auto" w:fill="auto"/>
            <w:noWrap/>
            <w:vAlign w:val="bottom"/>
            <w:hideMark/>
          </w:tcPr>
          <w:p w14:paraId="7302D9C3" w14:textId="77777777" w:rsidR="00C00019" w:rsidRPr="00C00019" w:rsidRDefault="00C00019" w:rsidP="00C00019">
            <w:pPr>
              <w:spacing w:after="0" w:line="240" w:lineRule="auto"/>
              <w:rPr>
                <w:rFonts w:ascii="Times New Roman" w:eastAsia="Times New Roman" w:hAnsi="Times New Roman" w:cs="Times New Roman"/>
                <w:sz w:val="20"/>
                <w:szCs w:val="20"/>
              </w:rPr>
            </w:pPr>
          </w:p>
        </w:tc>
        <w:tc>
          <w:tcPr>
            <w:tcW w:w="1660" w:type="dxa"/>
            <w:tcBorders>
              <w:top w:val="nil"/>
              <w:left w:val="nil"/>
              <w:bottom w:val="nil"/>
              <w:right w:val="nil"/>
            </w:tcBorders>
            <w:shd w:val="clear" w:color="auto" w:fill="auto"/>
            <w:noWrap/>
            <w:vAlign w:val="bottom"/>
            <w:hideMark/>
          </w:tcPr>
          <w:p w14:paraId="4F690AAB" w14:textId="77777777" w:rsidR="00C00019" w:rsidRPr="00C00019" w:rsidRDefault="00C00019" w:rsidP="00C00019">
            <w:pPr>
              <w:spacing w:after="0" w:line="240" w:lineRule="auto"/>
              <w:jc w:val="right"/>
              <w:rPr>
                <w:rFonts w:ascii="Arial" w:eastAsia="Times New Roman" w:hAnsi="Arial" w:cs="Arial"/>
                <w:i/>
                <w:iCs/>
                <w:color w:val="000000"/>
                <w:sz w:val="20"/>
                <w:szCs w:val="20"/>
              </w:rPr>
            </w:pPr>
            <w:r w:rsidRPr="00C00019">
              <w:rPr>
                <w:rFonts w:ascii="Arial" w:eastAsia="Times New Roman" w:hAnsi="Arial" w:cs="Arial"/>
                <w:i/>
                <w:iCs/>
                <w:color w:val="000000"/>
                <w:sz w:val="20"/>
                <w:szCs w:val="20"/>
              </w:rPr>
              <w:t>time</w:t>
            </w:r>
          </w:p>
        </w:tc>
        <w:tc>
          <w:tcPr>
            <w:tcW w:w="1702" w:type="dxa"/>
            <w:tcBorders>
              <w:top w:val="nil"/>
              <w:left w:val="nil"/>
              <w:bottom w:val="nil"/>
              <w:right w:val="nil"/>
            </w:tcBorders>
            <w:shd w:val="clear" w:color="auto" w:fill="auto"/>
            <w:noWrap/>
            <w:vAlign w:val="bottom"/>
            <w:hideMark/>
          </w:tcPr>
          <w:p w14:paraId="0BCB33A4" w14:textId="77777777" w:rsidR="00C00019" w:rsidRPr="00C00019" w:rsidRDefault="00C00019" w:rsidP="00C00019">
            <w:pPr>
              <w:spacing w:after="0" w:line="240" w:lineRule="auto"/>
              <w:jc w:val="right"/>
              <w:rPr>
                <w:rFonts w:ascii="Arial" w:eastAsia="Times New Roman" w:hAnsi="Arial" w:cs="Arial"/>
                <w:i/>
                <w:iCs/>
                <w:color w:val="000000"/>
                <w:sz w:val="20"/>
                <w:szCs w:val="20"/>
              </w:rPr>
            </w:pPr>
            <w:r w:rsidRPr="00C00019">
              <w:rPr>
                <w:rFonts w:ascii="Arial" w:eastAsia="Times New Roman" w:hAnsi="Arial" w:cs="Arial"/>
                <w:i/>
                <w:iCs/>
                <w:color w:val="000000"/>
                <w:sz w:val="20"/>
                <w:szCs w:val="20"/>
              </w:rPr>
              <w:t>Total Filled Jobs</w:t>
            </w:r>
          </w:p>
        </w:tc>
        <w:tc>
          <w:tcPr>
            <w:tcW w:w="985" w:type="dxa"/>
            <w:tcBorders>
              <w:top w:val="nil"/>
              <w:left w:val="nil"/>
              <w:bottom w:val="nil"/>
              <w:right w:val="nil"/>
            </w:tcBorders>
            <w:shd w:val="clear" w:color="auto" w:fill="auto"/>
            <w:noWrap/>
            <w:vAlign w:val="bottom"/>
            <w:hideMark/>
          </w:tcPr>
          <w:p w14:paraId="0D88D52D" w14:textId="77777777" w:rsidR="00C00019" w:rsidRPr="00C00019" w:rsidRDefault="00C00019" w:rsidP="00C00019">
            <w:pPr>
              <w:spacing w:after="0" w:line="240" w:lineRule="auto"/>
              <w:jc w:val="right"/>
              <w:rPr>
                <w:rFonts w:ascii="Arial" w:eastAsia="Times New Roman" w:hAnsi="Arial" w:cs="Arial"/>
                <w:i/>
                <w:iCs/>
                <w:color w:val="000000"/>
                <w:sz w:val="20"/>
                <w:szCs w:val="20"/>
              </w:rPr>
            </w:pPr>
          </w:p>
        </w:tc>
      </w:tr>
      <w:tr w:rsidR="00C00019" w:rsidRPr="00C00019" w14:paraId="4D909240" w14:textId="77777777" w:rsidTr="00C00019">
        <w:trPr>
          <w:trHeight w:val="255"/>
        </w:trPr>
        <w:tc>
          <w:tcPr>
            <w:tcW w:w="62" w:type="dxa"/>
            <w:tcBorders>
              <w:top w:val="nil"/>
              <w:left w:val="nil"/>
              <w:bottom w:val="nil"/>
              <w:right w:val="nil"/>
            </w:tcBorders>
            <w:shd w:val="clear" w:color="auto" w:fill="auto"/>
            <w:noWrap/>
            <w:vAlign w:val="bottom"/>
            <w:hideMark/>
          </w:tcPr>
          <w:p w14:paraId="64F1F77A" w14:textId="77777777" w:rsidR="00C00019" w:rsidRPr="00C00019" w:rsidRDefault="00C00019" w:rsidP="00C00019">
            <w:pPr>
              <w:spacing w:after="0" w:line="240" w:lineRule="auto"/>
              <w:rPr>
                <w:rFonts w:ascii="Times New Roman" w:eastAsia="Times New Roman" w:hAnsi="Times New Roman" w:cs="Times New Roman"/>
                <w:sz w:val="20"/>
                <w:szCs w:val="20"/>
              </w:rPr>
            </w:pPr>
          </w:p>
        </w:tc>
        <w:tc>
          <w:tcPr>
            <w:tcW w:w="2558" w:type="dxa"/>
            <w:tcBorders>
              <w:top w:val="nil"/>
              <w:left w:val="nil"/>
              <w:bottom w:val="nil"/>
              <w:right w:val="nil"/>
            </w:tcBorders>
            <w:shd w:val="clear" w:color="auto" w:fill="auto"/>
            <w:noWrap/>
            <w:vAlign w:val="bottom"/>
            <w:hideMark/>
          </w:tcPr>
          <w:p w14:paraId="31AFF523" w14:textId="77777777" w:rsidR="00C00019" w:rsidRPr="00C00019" w:rsidRDefault="00C00019" w:rsidP="00C00019">
            <w:pPr>
              <w:spacing w:after="0" w:line="240" w:lineRule="auto"/>
              <w:jc w:val="right"/>
              <w:rPr>
                <w:rFonts w:ascii="Arial" w:eastAsia="Times New Roman" w:hAnsi="Arial" w:cs="Arial"/>
                <w:i/>
                <w:iCs/>
                <w:color w:val="000000"/>
                <w:sz w:val="20"/>
                <w:szCs w:val="20"/>
              </w:rPr>
            </w:pPr>
            <w:r w:rsidRPr="00C00019">
              <w:rPr>
                <w:rFonts w:ascii="Arial" w:eastAsia="Times New Roman" w:hAnsi="Arial" w:cs="Arial"/>
                <w:i/>
                <w:iCs/>
                <w:color w:val="000000"/>
                <w:sz w:val="20"/>
                <w:szCs w:val="20"/>
              </w:rPr>
              <w:t>time</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5C162F" w14:textId="77777777" w:rsidR="00C00019" w:rsidRPr="00C00019" w:rsidRDefault="00C00019" w:rsidP="00C00019">
            <w:pPr>
              <w:spacing w:after="0" w:line="240" w:lineRule="auto"/>
              <w:jc w:val="right"/>
              <w:rPr>
                <w:rFonts w:ascii="Arial" w:eastAsia="Times New Roman" w:hAnsi="Arial" w:cs="Arial"/>
                <w:color w:val="000000"/>
                <w:sz w:val="20"/>
                <w:szCs w:val="20"/>
              </w:rPr>
            </w:pPr>
            <w:r w:rsidRPr="00C00019">
              <w:rPr>
                <w:rFonts w:ascii="Arial" w:eastAsia="Times New Roman" w:hAnsi="Arial" w:cs="Arial"/>
                <w:color w:val="000000"/>
                <w:sz w:val="20"/>
                <w:szCs w:val="20"/>
              </w:rPr>
              <w:t xml:space="preserve"> 1.000 </w:t>
            </w:r>
          </w:p>
        </w:tc>
        <w:tc>
          <w:tcPr>
            <w:tcW w:w="1702" w:type="dxa"/>
            <w:tcBorders>
              <w:top w:val="single" w:sz="4" w:space="0" w:color="auto"/>
              <w:left w:val="nil"/>
              <w:bottom w:val="single" w:sz="4" w:space="0" w:color="auto"/>
              <w:right w:val="single" w:sz="4" w:space="0" w:color="auto"/>
            </w:tcBorders>
            <w:shd w:val="clear" w:color="auto" w:fill="auto"/>
            <w:noWrap/>
            <w:vAlign w:val="bottom"/>
            <w:hideMark/>
          </w:tcPr>
          <w:p w14:paraId="55CBD414" w14:textId="77777777" w:rsidR="00C00019" w:rsidRPr="00C00019" w:rsidRDefault="00C00019" w:rsidP="00C00019">
            <w:pPr>
              <w:spacing w:after="0" w:line="240" w:lineRule="auto"/>
              <w:jc w:val="right"/>
              <w:rPr>
                <w:rFonts w:ascii="Arial" w:eastAsia="Times New Roman" w:hAnsi="Arial" w:cs="Arial"/>
                <w:color w:val="000000"/>
                <w:sz w:val="20"/>
                <w:szCs w:val="20"/>
              </w:rPr>
            </w:pPr>
            <w:r w:rsidRPr="00C00019">
              <w:rPr>
                <w:rFonts w:ascii="Arial" w:eastAsia="Times New Roman" w:hAnsi="Arial" w:cs="Arial"/>
                <w:color w:val="000000"/>
                <w:sz w:val="20"/>
                <w:szCs w:val="20"/>
              </w:rPr>
              <w:t> </w:t>
            </w:r>
          </w:p>
        </w:tc>
        <w:tc>
          <w:tcPr>
            <w:tcW w:w="985" w:type="dxa"/>
            <w:tcBorders>
              <w:top w:val="nil"/>
              <w:left w:val="nil"/>
              <w:bottom w:val="nil"/>
              <w:right w:val="nil"/>
            </w:tcBorders>
            <w:shd w:val="clear" w:color="auto" w:fill="auto"/>
            <w:noWrap/>
            <w:vAlign w:val="bottom"/>
            <w:hideMark/>
          </w:tcPr>
          <w:p w14:paraId="0793D64A" w14:textId="77777777" w:rsidR="00C00019" w:rsidRPr="00C00019" w:rsidRDefault="00C00019" w:rsidP="00C00019">
            <w:pPr>
              <w:spacing w:after="0" w:line="240" w:lineRule="auto"/>
              <w:jc w:val="right"/>
              <w:rPr>
                <w:rFonts w:ascii="Arial" w:eastAsia="Times New Roman" w:hAnsi="Arial" w:cs="Arial"/>
                <w:color w:val="000000"/>
                <w:sz w:val="20"/>
                <w:szCs w:val="20"/>
              </w:rPr>
            </w:pPr>
          </w:p>
        </w:tc>
      </w:tr>
      <w:tr w:rsidR="00C00019" w:rsidRPr="00C00019" w14:paraId="4C3A2D9E" w14:textId="77777777" w:rsidTr="00C00019">
        <w:trPr>
          <w:trHeight w:val="255"/>
        </w:trPr>
        <w:tc>
          <w:tcPr>
            <w:tcW w:w="62" w:type="dxa"/>
            <w:tcBorders>
              <w:top w:val="nil"/>
              <w:left w:val="nil"/>
              <w:bottom w:val="nil"/>
              <w:right w:val="nil"/>
            </w:tcBorders>
            <w:shd w:val="clear" w:color="auto" w:fill="auto"/>
            <w:noWrap/>
            <w:vAlign w:val="bottom"/>
            <w:hideMark/>
          </w:tcPr>
          <w:p w14:paraId="3E477206" w14:textId="77777777" w:rsidR="00C00019" w:rsidRPr="00C00019" w:rsidRDefault="00C00019" w:rsidP="00C00019">
            <w:pPr>
              <w:spacing w:after="0" w:line="240" w:lineRule="auto"/>
              <w:rPr>
                <w:rFonts w:ascii="Times New Roman" w:eastAsia="Times New Roman" w:hAnsi="Times New Roman" w:cs="Times New Roman"/>
                <w:sz w:val="20"/>
                <w:szCs w:val="20"/>
              </w:rPr>
            </w:pPr>
          </w:p>
        </w:tc>
        <w:tc>
          <w:tcPr>
            <w:tcW w:w="2558" w:type="dxa"/>
            <w:tcBorders>
              <w:top w:val="nil"/>
              <w:left w:val="nil"/>
              <w:bottom w:val="nil"/>
              <w:right w:val="nil"/>
            </w:tcBorders>
            <w:shd w:val="clear" w:color="auto" w:fill="auto"/>
            <w:noWrap/>
            <w:vAlign w:val="bottom"/>
            <w:hideMark/>
          </w:tcPr>
          <w:p w14:paraId="55EE22AD" w14:textId="77777777" w:rsidR="00C00019" w:rsidRPr="00C00019" w:rsidRDefault="00C00019" w:rsidP="00C00019">
            <w:pPr>
              <w:spacing w:after="0" w:line="240" w:lineRule="auto"/>
              <w:jc w:val="right"/>
              <w:rPr>
                <w:rFonts w:ascii="Arial" w:eastAsia="Times New Roman" w:hAnsi="Arial" w:cs="Arial"/>
                <w:i/>
                <w:iCs/>
                <w:color w:val="000000"/>
                <w:sz w:val="20"/>
                <w:szCs w:val="20"/>
              </w:rPr>
            </w:pPr>
            <w:r w:rsidRPr="00C00019">
              <w:rPr>
                <w:rFonts w:ascii="Arial" w:eastAsia="Times New Roman" w:hAnsi="Arial" w:cs="Arial"/>
                <w:i/>
                <w:iCs/>
                <w:color w:val="000000"/>
                <w:sz w:val="20"/>
                <w:szCs w:val="20"/>
              </w:rPr>
              <w:t>Total Filled Jobs</w:t>
            </w:r>
          </w:p>
        </w:tc>
        <w:tc>
          <w:tcPr>
            <w:tcW w:w="1660" w:type="dxa"/>
            <w:tcBorders>
              <w:top w:val="nil"/>
              <w:left w:val="single" w:sz="4" w:space="0" w:color="auto"/>
              <w:bottom w:val="single" w:sz="4" w:space="0" w:color="auto"/>
              <w:right w:val="single" w:sz="4" w:space="0" w:color="auto"/>
            </w:tcBorders>
            <w:shd w:val="clear" w:color="000000" w:fill="FFFF00"/>
            <w:noWrap/>
            <w:vAlign w:val="bottom"/>
            <w:hideMark/>
          </w:tcPr>
          <w:p w14:paraId="2BB5202A" w14:textId="77777777" w:rsidR="00C00019" w:rsidRPr="00C00019" w:rsidRDefault="00C00019" w:rsidP="00C00019">
            <w:pPr>
              <w:spacing w:after="0" w:line="240" w:lineRule="auto"/>
              <w:jc w:val="right"/>
              <w:rPr>
                <w:rFonts w:ascii="Arial" w:eastAsia="Times New Roman" w:hAnsi="Arial" w:cs="Arial"/>
                <w:color w:val="000000"/>
                <w:sz w:val="20"/>
                <w:szCs w:val="20"/>
              </w:rPr>
            </w:pPr>
            <w:r w:rsidRPr="00C00019">
              <w:rPr>
                <w:rFonts w:ascii="Arial" w:eastAsia="Times New Roman" w:hAnsi="Arial" w:cs="Arial"/>
                <w:color w:val="000000"/>
                <w:sz w:val="20"/>
                <w:szCs w:val="20"/>
              </w:rPr>
              <w:t xml:space="preserve"> .402 </w:t>
            </w:r>
          </w:p>
        </w:tc>
        <w:tc>
          <w:tcPr>
            <w:tcW w:w="1702" w:type="dxa"/>
            <w:tcBorders>
              <w:top w:val="nil"/>
              <w:left w:val="nil"/>
              <w:bottom w:val="single" w:sz="4" w:space="0" w:color="auto"/>
              <w:right w:val="single" w:sz="4" w:space="0" w:color="auto"/>
            </w:tcBorders>
            <w:shd w:val="clear" w:color="auto" w:fill="auto"/>
            <w:noWrap/>
            <w:vAlign w:val="bottom"/>
            <w:hideMark/>
          </w:tcPr>
          <w:p w14:paraId="5E9FB283" w14:textId="77777777" w:rsidR="00C00019" w:rsidRPr="00C00019" w:rsidRDefault="00C00019" w:rsidP="00C00019">
            <w:pPr>
              <w:spacing w:after="0" w:line="240" w:lineRule="auto"/>
              <w:jc w:val="right"/>
              <w:rPr>
                <w:rFonts w:ascii="Arial" w:eastAsia="Times New Roman" w:hAnsi="Arial" w:cs="Arial"/>
                <w:color w:val="000000"/>
                <w:sz w:val="20"/>
                <w:szCs w:val="20"/>
              </w:rPr>
            </w:pPr>
            <w:r w:rsidRPr="00C00019">
              <w:rPr>
                <w:rFonts w:ascii="Arial" w:eastAsia="Times New Roman" w:hAnsi="Arial" w:cs="Arial"/>
                <w:color w:val="000000"/>
                <w:sz w:val="20"/>
                <w:szCs w:val="20"/>
              </w:rPr>
              <w:t xml:space="preserve"> 1.000 </w:t>
            </w:r>
          </w:p>
        </w:tc>
        <w:tc>
          <w:tcPr>
            <w:tcW w:w="985" w:type="dxa"/>
            <w:tcBorders>
              <w:top w:val="nil"/>
              <w:left w:val="nil"/>
              <w:bottom w:val="nil"/>
              <w:right w:val="nil"/>
            </w:tcBorders>
            <w:shd w:val="clear" w:color="auto" w:fill="auto"/>
            <w:noWrap/>
            <w:vAlign w:val="bottom"/>
            <w:hideMark/>
          </w:tcPr>
          <w:p w14:paraId="2F9041D4" w14:textId="77777777" w:rsidR="00C00019" w:rsidRPr="00C00019" w:rsidRDefault="00C00019" w:rsidP="00C00019">
            <w:pPr>
              <w:spacing w:after="0" w:line="240" w:lineRule="auto"/>
              <w:jc w:val="right"/>
              <w:rPr>
                <w:rFonts w:ascii="Arial" w:eastAsia="Times New Roman" w:hAnsi="Arial" w:cs="Arial"/>
                <w:color w:val="000000"/>
                <w:sz w:val="20"/>
                <w:szCs w:val="20"/>
              </w:rPr>
            </w:pPr>
          </w:p>
        </w:tc>
      </w:tr>
      <w:tr w:rsidR="00C00019" w:rsidRPr="00C00019" w14:paraId="34D7433B" w14:textId="77777777" w:rsidTr="00C00019">
        <w:trPr>
          <w:trHeight w:val="255"/>
        </w:trPr>
        <w:tc>
          <w:tcPr>
            <w:tcW w:w="62" w:type="dxa"/>
            <w:tcBorders>
              <w:top w:val="nil"/>
              <w:left w:val="nil"/>
              <w:bottom w:val="nil"/>
              <w:right w:val="nil"/>
            </w:tcBorders>
            <w:shd w:val="clear" w:color="auto" w:fill="auto"/>
            <w:noWrap/>
            <w:vAlign w:val="bottom"/>
            <w:hideMark/>
          </w:tcPr>
          <w:p w14:paraId="6EF4EACD" w14:textId="77777777" w:rsidR="00C00019" w:rsidRPr="00C00019" w:rsidRDefault="00C00019" w:rsidP="00C00019">
            <w:pPr>
              <w:spacing w:after="0" w:line="240" w:lineRule="auto"/>
              <w:rPr>
                <w:rFonts w:ascii="Times New Roman" w:eastAsia="Times New Roman" w:hAnsi="Times New Roman" w:cs="Times New Roman"/>
                <w:sz w:val="20"/>
                <w:szCs w:val="20"/>
              </w:rPr>
            </w:pPr>
          </w:p>
        </w:tc>
        <w:tc>
          <w:tcPr>
            <w:tcW w:w="2558" w:type="dxa"/>
            <w:tcBorders>
              <w:top w:val="nil"/>
              <w:left w:val="nil"/>
              <w:bottom w:val="nil"/>
              <w:right w:val="nil"/>
            </w:tcBorders>
            <w:shd w:val="clear" w:color="auto" w:fill="auto"/>
            <w:noWrap/>
            <w:vAlign w:val="bottom"/>
            <w:hideMark/>
          </w:tcPr>
          <w:p w14:paraId="44E0A399" w14:textId="77777777" w:rsidR="00C00019" w:rsidRPr="00C00019" w:rsidRDefault="00C00019" w:rsidP="00C00019">
            <w:pPr>
              <w:spacing w:after="0" w:line="240" w:lineRule="auto"/>
              <w:rPr>
                <w:rFonts w:ascii="Times New Roman" w:eastAsia="Times New Roman" w:hAnsi="Times New Roman" w:cs="Times New Roman"/>
                <w:sz w:val="20"/>
                <w:szCs w:val="20"/>
              </w:rPr>
            </w:pPr>
          </w:p>
        </w:tc>
        <w:tc>
          <w:tcPr>
            <w:tcW w:w="1660" w:type="dxa"/>
            <w:tcBorders>
              <w:top w:val="nil"/>
              <w:left w:val="nil"/>
              <w:bottom w:val="nil"/>
              <w:right w:val="nil"/>
            </w:tcBorders>
            <w:shd w:val="clear" w:color="auto" w:fill="auto"/>
            <w:noWrap/>
            <w:vAlign w:val="bottom"/>
            <w:hideMark/>
          </w:tcPr>
          <w:p w14:paraId="78F0F86C" w14:textId="77777777" w:rsidR="00C00019" w:rsidRPr="00C00019" w:rsidRDefault="00C00019" w:rsidP="00C00019">
            <w:pPr>
              <w:spacing w:after="0" w:line="240" w:lineRule="auto"/>
              <w:rPr>
                <w:rFonts w:ascii="Times New Roman" w:eastAsia="Times New Roman" w:hAnsi="Times New Roman" w:cs="Times New Roman"/>
                <w:sz w:val="20"/>
                <w:szCs w:val="20"/>
              </w:rPr>
            </w:pPr>
          </w:p>
        </w:tc>
        <w:tc>
          <w:tcPr>
            <w:tcW w:w="1702" w:type="dxa"/>
            <w:tcBorders>
              <w:top w:val="nil"/>
              <w:left w:val="nil"/>
              <w:bottom w:val="nil"/>
              <w:right w:val="nil"/>
            </w:tcBorders>
            <w:shd w:val="clear" w:color="auto" w:fill="auto"/>
            <w:noWrap/>
            <w:vAlign w:val="bottom"/>
            <w:hideMark/>
          </w:tcPr>
          <w:p w14:paraId="4F775140" w14:textId="77777777" w:rsidR="00C00019" w:rsidRPr="00C00019" w:rsidRDefault="00C00019" w:rsidP="00C00019">
            <w:pPr>
              <w:spacing w:after="0" w:line="240" w:lineRule="auto"/>
              <w:rPr>
                <w:rFonts w:ascii="Times New Roman" w:eastAsia="Times New Roman" w:hAnsi="Times New Roman" w:cs="Times New Roman"/>
                <w:sz w:val="20"/>
                <w:szCs w:val="20"/>
              </w:rPr>
            </w:pPr>
          </w:p>
        </w:tc>
        <w:tc>
          <w:tcPr>
            <w:tcW w:w="985" w:type="dxa"/>
            <w:tcBorders>
              <w:top w:val="nil"/>
              <w:left w:val="nil"/>
              <w:bottom w:val="nil"/>
              <w:right w:val="nil"/>
            </w:tcBorders>
            <w:shd w:val="clear" w:color="auto" w:fill="auto"/>
            <w:noWrap/>
            <w:vAlign w:val="bottom"/>
            <w:hideMark/>
          </w:tcPr>
          <w:p w14:paraId="2F74F492" w14:textId="77777777" w:rsidR="00C00019" w:rsidRPr="00C00019" w:rsidRDefault="00C00019" w:rsidP="00C00019">
            <w:pPr>
              <w:spacing w:after="0" w:line="240" w:lineRule="auto"/>
              <w:rPr>
                <w:rFonts w:ascii="Times New Roman" w:eastAsia="Times New Roman" w:hAnsi="Times New Roman" w:cs="Times New Roman"/>
                <w:sz w:val="20"/>
                <w:szCs w:val="20"/>
              </w:rPr>
            </w:pPr>
          </w:p>
        </w:tc>
      </w:tr>
      <w:tr w:rsidR="00C00019" w:rsidRPr="00C00019" w14:paraId="7FEE2338" w14:textId="77777777" w:rsidTr="00C00019">
        <w:trPr>
          <w:trHeight w:val="255"/>
        </w:trPr>
        <w:tc>
          <w:tcPr>
            <w:tcW w:w="62" w:type="dxa"/>
            <w:tcBorders>
              <w:top w:val="nil"/>
              <w:left w:val="nil"/>
              <w:bottom w:val="nil"/>
              <w:right w:val="nil"/>
            </w:tcBorders>
            <w:shd w:val="clear" w:color="auto" w:fill="auto"/>
            <w:noWrap/>
            <w:vAlign w:val="bottom"/>
            <w:hideMark/>
          </w:tcPr>
          <w:p w14:paraId="413AFF22" w14:textId="77777777" w:rsidR="00C00019" w:rsidRPr="00C00019" w:rsidRDefault="00C00019" w:rsidP="00C00019">
            <w:pPr>
              <w:spacing w:after="0" w:line="240" w:lineRule="auto"/>
              <w:rPr>
                <w:rFonts w:ascii="Times New Roman" w:eastAsia="Times New Roman" w:hAnsi="Times New Roman" w:cs="Times New Roman"/>
                <w:sz w:val="20"/>
                <w:szCs w:val="20"/>
              </w:rPr>
            </w:pPr>
          </w:p>
        </w:tc>
        <w:tc>
          <w:tcPr>
            <w:tcW w:w="2558" w:type="dxa"/>
            <w:tcBorders>
              <w:top w:val="nil"/>
              <w:left w:val="nil"/>
              <w:bottom w:val="nil"/>
              <w:right w:val="nil"/>
            </w:tcBorders>
            <w:shd w:val="clear" w:color="auto" w:fill="auto"/>
            <w:noWrap/>
            <w:vAlign w:val="bottom"/>
            <w:hideMark/>
          </w:tcPr>
          <w:p w14:paraId="0F5A86E2" w14:textId="77777777" w:rsidR="00C00019" w:rsidRPr="00C00019" w:rsidRDefault="00C00019" w:rsidP="00C00019">
            <w:pPr>
              <w:spacing w:after="0" w:line="240" w:lineRule="auto"/>
              <w:rPr>
                <w:rFonts w:ascii="Times New Roman" w:eastAsia="Times New Roman" w:hAnsi="Times New Roman" w:cs="Times New Roman"/>
                <w:sz w:val="20"/>
                <w:szCs w:val="20"/>
              </w:rPr>
            </w:pPr>
          </w:p>
        </w:tc>
        <w:tc>
          <w:tcPr>
            <w:tcW w:w="1660" w:type="dxa"/>
            <w:tcBorders>
              <w:top w:val="nil"/>
              <w:left w:val="nil"/>
              <w:bottom w:val="nil"/>
              <w:right w:val="nil"/>
            </w:tcBorders>
            <w:shd w:val="clear" w:color="auto" w:fill="auto"/>
            <w:noWrap/>
            <w:vAlign w:val="bottom"/>
            <w:hideMark/>
          </w:tcPr>
          <w:p w14:paraId="1EF5432D" w14:textId="77777777" w:rsidR="00C00019" w:rsidRPr="00C00019" w:rsidRDefault="00C00019" w:rsidP="00C00019">
            <w:pPr>
              <w:spacing w:after="0" w:line="240" w:lineRule="auto"/>
              <w:jc w:val="right"/>
              <w:rPr>
                <w:rFonts w:ascii="Arial" w:eastAsia="Times New Roman" w:hAnsi="Arial" w:cs="Arial"/>
                <w:color w:val="000000"/>
                <w:sz w:val="20"/>
                <w:szCs w:val="20"/>
              </w:rPr>
            </w:pPr>
            <w:r w:rsidRPr="00C00019">
              <w:rPr>
                <w:rFonts w:ascii="Arial" w:eastAsia="Times New Roman" w:hAnsi="Arial" w:cs="Arial"/>
                <w:color w:val="000000"/>
                <w:sz w:val="20"/>
                <w:szCs w:val="20"/>
              </w:rPr>
              <w:t>92</w:t>
            </w:r>
          </w:p>
        </w:tc>
        <w:tc>
          <w:tcPr>
            <w:tcW w:w="1702" w:type="dxa"/>
            <w:tcBorders>
              <w:top w:val="nil"/>
              <w:left w:val="nil"/>
              <w:bottom w:val="nil"/>
              <w:right w:val="nil"/>
            </w:tcBorders>
            <w:shd w:val="clear" w:color="auto" w:fill="auto"/>
            <w:noWrap/>
            <w:vAlign w:val="bottom"/>
            <w:hideMark/>
          </w:tcPr>
          <w:p w14:paraId="421EDC3B" w14:textId="77777777" w:rsidR="00C00019" w:rsidRPr="00C00019" w:rsidRDefault="00C00019" w:rsidP="00C00019">
            <w:pPr>
              <w:spacing w:after="0" w:line="240" w:lineRule="auto"/>
              <w:rPr>
                <w:rFonts w:ascii="Arial" w:eastAsia="Times New Roman" w:hAnsi="Arial" w:cs="Arial"/>
                <w:color w:val="000000"/>
                <w:sz w:val="20"/>
                <w:szCs w:val="20"/>
              </w:rPr>
            </w:pPr>
            <w:r w:rsidRPr="00C00019">
              <w:rPr>
                <w:rFonts w:ascii="Arial" w:eastAsia="Times New Roman" w:hAnsi="Arial" w:cs="Arial"/>
                <w:color w:val="000000"/>
                <w:sz w:val="20"/>
                <w:szCs w:val="20"/>
              </w:rPr>
              <w:t>sample size</w:t>
            </w:r>
          </w:p>
        </w:tc>
        <w:tc>
          <w:tcPr>
            <w:tcW w:w="985" w:type="dxa"/>
            <w:tcBorders>
              <w:top w:val="nil"/>
              <w:left w:val="nil"/>
              <w:bottom w:val="nil"/>
              <w:right w:val="nil"/>
            </w:tcBorders>
            <w:shd w:val="clear" w:color="auto" w:fill="auto"/>
            <w:noWrap/>
            <w:vAlign w:val="bottom"/>
            <w:hideMark/>
          </w:tcPr>
          <w:p w14:paraId="34F396D4" w14:textId="77777777" w:rsidR="00C00019" w:rsidRPr="00C00019" w:rsidRDefault="00C00019" w:rsidP="00C00019">
            <w:pPr>
              <w:spacing w:after="0" w:line="240" w:lineRule="auto"/>
              <w:rPr>
                <w:rFonts w:ascii="Arial" w:eastAsia="Times New Roman" w:hAnsi="Arial" w:cs="Arial"/>
                <w:color w:val="000000"/>
                <w:sz w:val="20"/>
                <w:szCs w:val="20"/>
              </w:rPr>
            </w:pPr>
          </w:p>
        </w:tc>
      </w:tr>
      <w:tr w:rsidR="00C00019" w:rsidRPr="00C00019" w14:paraId="796433B9" w14:textId="77777777" w:rsidTr="00C00019">
        <w:trPr>
          <w:trHeight w:val="255"/>
        </w:trPr>
        <w:tc>
          <w:tcPr>
            <w:tcW w:w="62" w:type="dxa"/>
            <w:tcBorders>
              <w:top w:val="nil"/>
              <w:left w:val="nil"/>
              <w:bottom w:val="nil"/>
              <w:right w:val="nil"/>
            </w:tcBorders>
            <w:shd w:val="clear" w:color="auto" w:fill="auto"/>
            <w:noWrap/>
            <w:vAlign w:val="bottom"/>
            <w:hideMark/>
          </w:tcPr>
          <w:p w14:paraId="6DCA243C" w14:textId="77777777" w:rsidR="00C00019" w:rsidRPr="00C00019" w:rsidRDefault="00C00019" w:rsidP="00C00019">
            <w:pPr>
              <w:spacing w:after="0" w:line="240" w:lineRule="auto"/>
              <w:rPr>
                <w:rFonts w:ascii="Times New Roman" w:eastAsia="Times New Roman" w:hAnsi="Times New Roman" w:cs="Times New Roman"/>
                <w:sz w:val="20"/>
                <w:szCs w:val="20"/>
              </w:rPr>
            </w:pPr>
          </w:p>
        </w:tc>
        <w:tc>
          <w:tcPr>
            <w:tcW w:w="2558" w:type="dxa"/>
            <w:tcBorders>
              <w:top w:val="nil"/>
              <w:left w:val="nil"/>
              <w:bottom w:val="nil"/>
              <w:right w:val="nil"/>
            </w:tcBorders>
            <w:shd w:val="clear" w:color="auto" w:fill="auto"/>
            <w:noWrap/>
            <w:vAlign w:val="bottom"/>
            <w:hideMark/>
          </w:tcPr>
          <w:p w14:paraId="7EDD0C9A" w14:textId="77777777" w:rsidR="00C00019" w:rsidRPr="00C00019" w:rsidRDefault="00C00019" w:rsidP="00C00019">
            <w:pPr>
              <w:spacing w:after="0" w:line="240" w:lineRule="auto"/>
              <w:rPr>
                <w:rFonts w:ascii="Times New Roman" w:eastAsia="Times New Roman" w:hAnsi="Times New Roman" w:cs="Times New Roman"/>
                <w:sz w:val="20"/>
                <w:szCs w:val="20"/>
              </w:rPr>
            </w:pPr>
          </w:p>
        </w:tc>
        <w:tc>
          <w:tcPr>
            <w:tcW w:w="1660" w:type="dxa"/>
            <w:tcBorders>
              <w:top w:val="nil"/>
              <w:left w:val="nil"/>
              <w:bottom w:val="nil"/>
              <w:right w:val="nil"/>
            </w:tcBorders>
            <w:shd w:val="clear" w:color="auto" w:fill="auto"/>
            <w:noWrap/>
            <w:vAlign w:val="bottom"/>
            <w:hideMark/>
          </w:tcPr>
          <w:p w14:paraId="01396510" w14:textId="77777777" w:rsidR="00C00019" w:rsidRPr="00C00019" w:rsidRDefault="00C00019" w:rsidP="00C00019">
            <w:pPr>
              <w:spacing w:after="0" w:line="240" w:lineRule="auto"/>
              <w:rPr>
                <w:rFonts w:ascii="Times New Roman" w:eastAsia="Times New Roman" w:hAnsi="Times New Roman" w:cs="Times New Roman"/>
                <w:sz w:val="20"/>
                <w:szCs w:val="20"/>
              </w:rPr>
            </w:pPr>
          </w:p>
        </w:tc>
        <w:tc>
          <w:tcPr>
            <w:tcW w:w="1702" w:type="dxa"/>
            <w:tcBorders>
              <w:top w:val="nil"/>
              <w:left w:val="nil"/>
              <w:bottom w:val="nil"/>
              <w:right w:val="nil"/>
            </w:tcBorders>
            <w:shd w:val="clear" w:color="auto" w:fill="auto"/>
            <w:noWrap/>
            <w:vAlign w:val="bottom"/>
            <w:hideMark/>
          </w:tcPr>
          <w:p w14:paraId="11E6C6B2" w14:textId="77777777" w:rsidR="00C00019" w:rsidRPr="00C00019" w:rsidRDefault="00C00019" w:rsidP="00C00019">
            <w:pPr>
              <w:spacing w:after="0" w:line="240" w:lineRule="auto"/>
              <w:rPr>
                <w:rFonts w:ascii="Times New Roman" w:eastAsia="Times New Roman" w:hAnsi="Times New Roman" w:cs="Times New Roman"/>
                <w:sz w:val="20"/>
                <w:szCs w:val="20"/>
              </w:rPr>
            </w:pPr>
          </w:p>
        </w:tc>
        <w:tc>
          <w:tcPr>
            <w:tcW w:w="985" w:type="dxa"/>
            <w:tcBorders>
              <w:top w:val="nil"/>
              <w:left w:val="nil"/>
              <w:bottom w:val="nil"/>
              <w:right w:val="nil"/>
            </w:tcBorders>
            <w:shd w:val="clear" w:color="auto" w:fill="auto"/>
            <w:noWrap/>
            <w:vAlign w:val="bottom"/>
            <w:hideMark/>
          </w:tcPr>
          <w:p w14:paraId="5D6150C3" w14:textId="77777777" w:rsidR="00C00019" w:rsidRPr="00C00019" w:rsidRDefault="00C00019" w:rsidP="00C00019">
            <w:pPr>
              <w:spacing w:after="0" w:line="240" w:lineRule="auto"/>
              <w:rPr>
                <w:rFonts w:ascii="Times New Roman" w:eastAsia="Times New Roman" w:hAnsi="Times New Roman" w:cs="Times New Roman"/>
                <w:sz w:val="20"/>
                <w:szCs w:val="20"/>
              </w:rPr>
            </w:pPr>
          </w:p>
        </w:tc>
      </w:tr>
      <w:tr w:rsidR="00C00019" w:rsidRPr="00C00019" w14:paraId="62FCB8FD" w14:textId="77777777" w:rsidTr="00C00019">
        <w:trPr>
          <w:trHeight w:val="255"/>
        </w:trPr>
        <w:tc>
          <w:tcPr>
            <w:tcW w:w="62" w:type="dxa"/>
            <w:tcBorders>
              <w:top w:val="nil"/>
              <w:left w:val="nil"/>
              <w:bottom w:val="nil"/>
              <w:right w:val="nil"/>
            </w:tcBorders>
            <w:shd w:val="clear" w:color="auto" w:fill="auto"/>
            <w:noWrap/>
            <w:vAlign w:val="bottom"/>
            <w:hideMark/>
          </w:tcPr>
          <w:p w14:paraId="14213180" w14:textId="77777777" w:rsidR="00C00019" w:rsidRPr="00C00019" w:rsidRDefault="00C00019" w:rsidP="00C00019">
            <w:pPr>
              <w:spacing w:after="0" w:line="240" w:lineRule="auto"/>
              <w:rPr>
                <w:rFonts w:ascii="Times New Roman" w:eastAsia="Times New Roman" w:hAnsi="Times New Roman" w:cs="Times New Roman"/>
                <w:sz w:val="20"/>
                <w:szCs w:val="20"/>
              </w:rPr>
            </w:pPr>
          </w:p>
        </w:tc>
        <w:tc>
          <w:tcPr>
            <w:tcW w:w="2558" w:type="dxa"/>
            <w:tcBorders>
              <w:top w:val="nil"/>
              <w:left w:val="nil"/>
              <w:bottom w:val="nil"/>
              <w:right w:val="nil"/>
            </w:tcBorders>
            <w:shd w:val="clear" w:color="auto" w:fill="auto"/>
            <w:noWrap/>
            <w:vAlign w:val="bottom"/>
            <w:hideMark/>
          </w:tcPr>
          <w:p w14:paraId="5874C78D" w14:textId="77777777" w:rsidR="00C00019" w:rsidRPr="00C00019" w:rsidRDefault="00C00019" w:rsidP="00C00019">
            <w:pPr>
              <w:spacing w:after="0" w:line="240" w:lineRule="auto"/>
              <w:rPr>
                <w:rFonts w:ascii="Times New Roman" w:eastAsia="Times New Roman" w:hAnsi="Times New Roman" w:cs="Times New Roman"/>
                <w:sz w:val="20"/>
                <w:szCs w:val="20"/>
              </w:rPr>
            </w:pPr>
          </w:p>
        </w:tc>
        <w:tc>
          <w:tcPr>
            <w:tcW w:w="1660" w:type="dxa"/>
            <w:tcBorders>
              <w:top w:val="nil"/>
              <w:left w:val="nil"/>
              <w:bottom w:val="nil"/>
              <w:right w:val="nil"/>
            </w:tcBorders>
            <w:shd w:val="clear" w:color="000000" w:fill="FFFFCC"/>
            <w:noWrap/>
            <w:vAlign w:val="bottom"/>
            <w:hideMark/>
          </w:tcPr>
          <w:p w14:paraId="13185414" w14:textId="77777777" w:rsidR="00C00019" w:rsidRPr="00C00019" w:rsidRDefault="00C00019" w:rsidP="00C00019">
            <w:pPr>
              <w:spacing w:after="0" w:line="240" w:lineRule="auto"/>
              <w:jc w:val="right"/>
              <w:rPr>
                <w:rFonts w:ascii="Arial" w:eastAsia="Times New Roman" w:hAnsi="Arial" w:cs="Arial"/>
                <w:color w:val="000000"/>
                <w:sz w:val="20"/>
                <w:szCs w:val="20"/>
              </w:rPr>
            </w:pPr>
            <w:r w:rsidRPr="00C00019">
              <w:rPr>
                <w:rFonts w:ascii="Arial" w:eastAsia="Times New Roman" w:hAnsi="Arial" w:cs="Arial"/>
                <w:color w:val="000000"/>
                <w:sz w:val="20"/>
                <w:szCs w:val="20"/>
              </w:rPr>
              <w:t>± .205</w:t>
            </w:r>
          </w:p>
        </w:tc>
        <w:tc>
          <w:tcPr>
            <w:tcW w:w="2687" w:type="dxa"/>
            <w:gridSpan w:val="2"/>
            <w:tcBorders>
              <w:top w:val="nil"/>
              <w:left w:val="nil"/>
              <w:bottom w:val="nil"/>
              <w:right w:val="nil"/>
            </w:tcBorders>
            <w:shd w:val="clear" w:color="auto" w:fill="auto"/>
            <w:noWrap/>
            <w:vAlign w:val="bottom"/>
            <w:hideMark/>
          </w:tcPr>
          <w:p w14:paraId="275E2D4D" w14:textId="77777777" w:rsidR="00C00019" w:rsidRPr="00C00019" w:rsidRDefault="00C00019" w:rsidP="00C00019">
            <w:pPr>
              <w:spacing w:after="0" w:line="240" w:lineRule="auto"/>
              <w:rPr>
                <w:rFonts w:ascii="Arial" w:eastAsia="Times New Roman" w:hAnsi="Arial" w:cs="Arial"/>
                <w:color w:val="000000"/>
                <w:sz w:val="20"/>
                <w:szCs w:val="20"/>
              </w:rPr>
            </w:pPr>
            <w:r w:rsidRPr="00C00019">
              <w:rPr>
                <w:rFonts w:ascii="Arial" w:eastAsia="Times New Roman" w:hAnsi="Arial" w:cs="Arial"/>
                <w:color w:val="000000"/>
                <w:sz w:val="20"/>
                <w:szCs w:val="20"/>
              </w:rPr>
              <w:t xml:space="preserve"> critical value of r .05 (two-tail)</w:t>
            </w:r>
          </w:p>
        </w:tc>
      </w:tr>
      <w:tr w:rsidR="00C00019" w:rsidRPr="00C00019" w14:paraId="55002D56" w14:textId="77777777" w:rsidTr="00C00019">
        <w:trPr>
          <w:trHeight w:val="255"/>
        </w:trPr>
        <w:tc>
          <w:tcPr>
            <w:tcW w:w="62" w:type="dxa"/>
            <w:tcBorders>
              <w:top w:val="nil"/>
              <w:left w:val="nil"/>
              <w:bottom w:val="nil"/>
              <w:right w:val="nil"/>
            </w:tcBorders>
            <w:shd w:val="clear" w:color="auto" w:fill="auto"/>
            <w:noWrap/>
            <w:vAlign w:val="bottom"/>
            <w:hideMark/>
          </w:tcPr>
          <w:p w14:paraId="1451AFD5" w14:textId="77777777" w:rsidR="00C00019" w:rsidRPr="00C00019" w:rsidRDefault="00C00019" w:rsidP="00C00019">
            <w:pPr>
              <w:spacing w:after="0" w:line="240" w:lineRule="auto"/>
              <w:rPr>
                <w:rFonts w:ascii="Arial" w:eastAsia="Times New Roman" w:hAnsi="Arial" w:cs="Arial"/>
                <w:color w:val="000000"/>
                <w:sz w:val="20"/>
                <w:szCs w:val="20"/>
              </w:rPr>
            </w:pPr>
          </w:p>
        </w:tc>
        <w:tc>
          <w:tcPr>
            <w:tcW w:w="2558" w:type="dxa"/>
            <w:tcBorders>
              <w:top w:val="nil"/>
              <w:left w:val="nil"/>
              <w:bottom w:val="nil"/>
              <w:right w:val="nil"/>
            </w:tcBorders>
            <w:shd w:val="clear" w:color="auto" w:fill="auto"/>
            <w:noWrap/>
            <w:vAlign w:val="bottom"/>
            <w:hideMark/>
          </w:tcPr>
          <w:p w14:paraId="1CD343C4" w14:textId="77777777" w:rsidR="00C00019" w:rsidRPr="00C00019" w:rsidRDefault="00C00019" w:rsidP="00C00019">
            <w:pPr>
              <w:spacing w:after="0" w:line="240" w:lineRule="auto"/>
              <w:rPr>
                <w:rFonts w:ascii="Times New Roman" w:eastAsia="Times New Roman" w:hAnsi="Times New Roman" w:cs="Times New Roman"/>
                <w:sz w:val="20"/>
                <w:szCs w:val="20"/>
              </w:rPr>
            </w:pPr>
          </w:p>
        </w:tc>
        <w:tc>
          <w:tcPr>
            <w:tcW w:w="1660" w:type="dxa"/>
            <w:tcBorders>
              <w:top w:val="nil"/>
              <w:left w:val="nil"/>
              <w:bottom w:val="nil"/>
              <w:right w:val="nil"/>
            </w:tcBorders>
            <w:shd w:val="clear" w:color="000000" w:fill="FFFF00"/>
            <w:noWrap/>
            <w:vAlign w:val="bottom"/>
            <w:hideMark/>
          </w:tcPr>
          <w:p w14:paraId="6FDB7152" w14:textId="77777777" w:rsidR="00C00019" w:rsidRPr="00C00019" w:rsidRDefault="00C00019" w:rsidP="00C00019">
            <w:pPr>
              <w:spacing w:after="0" w:line="240" w:lineRule="auto"/>
              <w:jc w:val="right"/>
              <w:rPr>
                <w:rFonts w:ascii="Arial" w:eastAsia="Times New Roman" w:hAnsi="Arial" w:cs="Arial"/>
                <w:color w:val="000000"/>
                <w:sz w:val="20"/>
                <w:szCs w:val="20"/>
              </w:rPr>
            </w:pPr>
            <w:r w:rsidRPr="00C00019">
              <w:rPr>
                <w:rFonts w:ascii="Arial" w:eastAsia="Times New Roman" w:hAnsi="Arial" w:cs="Arial"/>
                <w:color w:val="000000"/>
                <w:sz w:val="20"/>
                <w:szCs w:val="20"/>
              </w:rPr>
              <w:t>± .267</w:t>
            </w:r>
          </w:p>
        </w:tc>
        <w:tc>
          <w:tcPr>
            <w:tcW w:w="2687" w:type="dxa"/>
            <w:gridSpan w:val="2"/>
            <w:tcBorders>
              <w:top w:val="nil"/>
              <w:left w:val="nil"/>
              <w:bottom w:val="nil"/>
              <w:right w:val="nil"/>
            </w:tcBorders>
            <w:shd w:val="clear" w:color="auto" w:fill="auto"/>
            <w:noWrap/>
            <w:vAlign w:val="bottom"/>
            <w:hideMark/>
          </w:tcPr>
          <w:p w14:paraId="50973CB1" w14:textId="77777777" w:rsidR="00C00019" w:rsidRPr="00C00019" w:rsidRDefault="00C00019" w:rsidP="00C00019">
            <w:pPr>
              <w:spacing w:after="0" w:line="240" w:lineRule="auto"/>
              <w:rPr>
                <w:rFonts w:ascii="Arial" w:eastAsia="Times New Roman" w:hAnsi="Arial" w:cs="Arial"/>
                <w:color w:val="000000"/>
                <w:sz w:val="20"/>
                <w:szCs w:val="20"/>
              </w:rPr>
            </w:pPr>
            <w:r w:rsidRPr="00C00019">
              <w:rPr>
                <w:rFonts w:ascii="Arial" w:eastAsia="Times New Roman" w:hAnsi="Arial" w:cs="Arial"/>
                <w:color w:val="000000"/>
                <w:sz w:val="20"/>
                <w:szCs w:val="20"/>
              </w:rPr>
              <w:t xml:space="preserve"> critical value of r .01 (two-tail)</w:t>
            </w:r>
          </w:p>
        </w:tc>
      </w:tr>
      <w:tr w:rsidR="00C00019" w:rsidRPr="00C00019" w14:paraId="2B2596BE" w14:textId="77777777" w:rsidTr="00C00019">
        <w:trPr>
          <w:trHeight w:val="255"/>
        </w:trPr>
        <w:tc>
          <w:tcPr>
            <w:tcW w:w="62" w:type="dxa"/>
            <w:tcBorders>
              <w:top w:val="nil"/>
              <w:left w:val="nil"/>
              <w:bottom w:val="nil"/>
              <w:right w:val="nil"/>
            </w:tcBorders>
            <w:shd w:val="clear" w:color="auto" w:fill="auto"/>
            <w:noWrap/>
            <w:vAlign w:val="bottom"/>
            <w:hideMark/>
          </w:tcPr>
          <w:p w14:paraId="02D830AF" w14:textId="77777777" w:rsidR="00C00019" w:rsidRPr="00C00019" w:rsidRDefault="00C00019" w:rsidP="00C00019">
            <w:pPr>
              <w:spacing w:after="0" w:line="240" w:lineRule="auto"/>
              <w:rPr>
                <w:rFonts w:ascii="Arial" w:eastAsia="Times New Roman" w:hAnsi="Arial" w:cs="Arial"/>
                <w:color w:val="000000"/>
                <w:sz w:val="20"/>
                <w:szCs w:val="20"/>
              </w:rPr>
            </w:pPr>
          </w:p>
        </w:tc>
        <w:tc>
          <w:tcPr>
            <w:tcW w:w="2558" w:type="dxa"/>
            <w:tcBorders>
              <w:top w:val="nil"/>
              <w:left w:val="nil"/>
              <w:bottom w:val="nil"/>
              <w:right w:val="nil"/>
            </w:tcBorders>
            <w:shd w:val="clear" w:color="auto" w:fill="auto"/>
            <w:noWrap/>
            <w:vAlign w:val="bottom"/>
            <w:hideMark/>
          </w:tcPr>
          <w:p w14:paraId="3AD06764" w14:textId="77777777" w:rsidR="00C00019" w:rsidRPr="00C00019" w:rsidRDefault="00C00019" w:rsidP="00C00019">
            <w:pPr>
              <w:spacing w:after="0" w:line="240" w:lineRule="auto"/>
              <w:rPr>
                <w:rFonts w:ascii="Times New Roman" w:eastAsia="Times New Roman" w:hAnsi="Times New Roman" w:cs="Times New Roman"/>
                <w:sz w:val="20"/>
                <w:szCs w:val="20"/>
              </w:rPr>
            </w:pPr>
          </w:p>
        </w:tc>
        <w:tc>
          <w:tcPr>
            <w:tcW w:w="1660" w:type="dxa"/>
            <w:tcBorders>
              <w:top w:val="nil"/>
              <w:left w:val="nil"/>
              <w:bottom w:val="nil"/>
              <w:right w:val="nil"/>
            </w:tcBorders>
            <w:shd w:val="clear" w:color="auto" w:fill="auto"/>
            <w:noWrap/>
            <w:vAlign w:val="bottom"/>
            <w:hideMark/>
          </w:tcPr>
          <w:p w14:paraId="681B3B8C" w14:textId="77777777" w:rsidR="00C00019" w:rsidRPr="00C00019" w:rsidRDefault="00C00019" w:rsidP="00C00019">
            <w:pPr>
              <w:spacing w:after="0" w:line="240" w:lineRule="auto"/>
              <w:rPr>
                <w:rFonts w:ascii="Times New Roman" w:eastAsia="Times New Roman" w:hAnsi="Times New Roman" w:cs="Times New Roman"/>
                <w:sz w:val="20"/>
                <w:szCs w:val="20"/>
              </w:rPr>
            </w:pPr>
          </w:p>
        </w:tc>
        <w:tc>
          <w:tcPr>
            <w:tcW w:w="1702" w:type="dxa"/>
            <w:tcBorders>
              <w:top w:val="nil"/>
              <w:left w:val="nil"/>
              <w:bottom w:val="nil"/>
              <w:right w:val="nil"/>
            </w:tcBorders>
            <w:shd w:val="clear" w:color="auto" w:fill="auto"/>
            <w:noWrap/>
            <w:vAlign w:val="bottom"/>
            <w:hideMark/>
          </w:tcPr>
          <w:p w14:paraId="77C860FE" w14:textId="77777777" w:rsidR="00C00019" w:rsidRPr="00C00019" w:rsidRDefault="00C00019" w:rsidP="00C00019">
            <w:pPr>
              <w:spacing w:after="0" w:line="240" w:lineRule="auto"/>
              <w:rPr>
                <w:rFonts w:ascii="Times New Roman" w:eastAsia="Times New Roman" w:hAnsi="Times New Roman" w:cs="Times New Roman"/>
                <w:sz w:val="20"/>
                <w:szCs w:val="20"/>
              </w:rPr>
            </w:pPr>
          </w:p>
        </w:tc>
        <w:tc>
          <w:tcPr>
            <w:tcW w:w="985" w:type="dxa"/>
            <w:tcBorders>
              <w:top w:val="nil"/>
              <w:left w:val="nil"/>
              <w:bottom w:val="nil"/>
              <w:right w:val="nil"/>
            </w:tcBorders>
            <w:shd w:val="clear" w:color="auto" w:fill="auto"/>
            <w:noWrap/>
            <w:vAlign w:val="bottom"/>
            <w:hideMark/>
          </w:tcPr>
          <w:p w14:paraId="5D3DE922" w14:textId="77777777" w:rsidR="00C00019" w:rsidRPr="00C00019" w:rsidRDefault="00C00019" w:rsidP="00C00019">
            <w:pPr>
              <w:spacing w:after="0" w:line="240" w:lineRule="auto"/>
              <w:rPr>
                <w:rFonts w:ascii="Times New Roman" w:eastAsia="Times New Roman" w:hAnsi="Times New Roman" w:cs="Times New Roman"/>
                <w:sz w:val="20"/>
                <w:szCs w:val="20"/>
              </w:rPr>
            </w:pPr>
          </w:p>
        </w:tc>
      </w:tr>
    </w:tbl>
    <w:p w14:paraId="55D5279A" w14:textId="7845311B" w:rsidR="00C00019" w:rsidRDefault="00C00019">
      <w:r>
        <w:t xml:space="preserve"> The correlation results show that there is positive relationship between time and total filled jobs. This implies that as time goes by, the number of filled jobs increases. to analyze the data further we carry out some scatter plot analysis with x-axis being time and y-axis being total filled jobs. </w:t>
      </w:r>
    </w:p>
    <w:p w14:paraId="1179DE8F" w14:textId="1D118E41" w:rsidR="00666CB7" w:rsidRDefault="00666CB7">
      <w:r>
        <w:rPr>
          <w:noProof/>
        </w:rPr>
        <w:lastRenderedPageBreak/>
        <w:drawing>
          <wp:inline distT="0" distB="0" distL="0" distR="0" wp14:anchorId="2088EF4B" wp14:editId="6342A6C5">
            <wp:extent cx="4254500" cy="3200400"/>
            <wp:effectExtent l="0" t="0" r="12700" b="0"/>
            <wp:docPr id="1" name="Chart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801D5C-05B3-4DF3-85E7-C434EE5D72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0D2EF561" w14:textId="0C7823F7" w:rsidR="00DC563B" w:rsidRDefault="00AB0795">
      <w:r>
        <w:t xml:space="preserve">The dataset shows that there is some linear trend in the data. As time goes by the number of jobs filled increases hence our model is stationary in the weak sense. </w:t>
      </w:r>
      <w:r w:rsidR="00DC563B">
        <w:t>We can still estimate the trend using moving averages. In this case we shall chose 12 period moving average.</w:t>
      </w:r>
    </w:p>
    <w:p w14:paraId="78086DD4" w14:textId="66485E89" w:rsidR="00DC563B" w:rsidRDefault="00DC563B">
      <w:r>
        <w:rPr>
          <w:noProof/>
        </w:rPr>
        <w:drawing>
          <wp:inline distT="0" distB="0" distL="0" distR="0" wp14:anchorId="015FAB94" wp14:editId="4E45FF44">
            <wp:extent cx="4254500" cy="3200400"/>
            <wp:effectExtent l="0" t="0" r="12700" b="0"/>
            <wp:docPr id="3" name="Chart 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6BF5038-FBF1-4A4B-9C17-A260260388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26CBD40D" w14:textId="5DA591BC" w:rsidR="00087778" w:rsidRDefault="00AB0795">
      <w:r>
        <w:t xml:space="preserve">The time span for the model is 12 months </w:t>
      </w:r>
      <w:r w:rsidR="00DC563B">
        <w:t>is a good period since at this point in moving averages more points are covered</w:t>
      </w:r>
      <w:r>
        <w:t xml:space="preserve">. This implies that we should </w:t>
      </w:r>
      <w:r w:rsidR="00DC563B">
        <w:t xml:space="preserve">not </w:t>
      </w:r>
      <w:r>
        <w:t>look at smaller proportion to determine the trend</w:t>
      </w:r>
      <w:r w:rsidR="00DC563B">
        <w:t>.</w:t>
      </w:r>
    </w:p>
    <w:p w14:paraId="65F091D0" w14:textId="46084DB0" w:rsidR="002658AD" w:rsidRDefault="00B860FE">
      <w:r>
        <w:t xml:space="preserve"> </w:t>
      </w:r>
      <w:r w:rsidR="002658AD">
        <w:t>For the linear model we have:</w:t>
      </w:r>
    </w:p>
    <w:p w14:paraId="2E833C95" w14:textId="77777777" w:rsidR="00DC563B" w:rsidRDefault="00DC563B">
      <w:r w:rsidRPr="00DC563B">
        <w:t>y = 572.75x + 2E+06</w:t>
      </w:r>
    </w:p>
    <w:p w14:paraId="448C813B" w14:textId="7BB7E06A" w:rsidR="002658AD" w:rsidRDefault="002658AD">
      <w:r>
        <w:lastRenderedPageBreak/>
        <w:t>Regression</w:t>
      </w:r>
    </w:p>
    <w:tbl>
      <w:tblPr>
        <w:tblW w:w="10700" w:type="dxa"/>
        <w:tblLook w:val="04A0" w:firstRow="1" w:lastRow="0" w:firstColumn="1" w:lastColumn="0" w:noHBand="0" w:noVBand="1"/>
      </w:tblPr>
      <w:tblGrid>
        <w:gridCol w:w="1298"/>
        <w:gridCol w:w="2222"/>
        <w:gridCol w:w="1217"/>
        <w:gridCol w:w="2107"/>
        <w:gridCol w:w="1000"/>
        <w:gridCol w:w="1607"/>
        <w:gridCol w:w="1607"/>
      </w:tblGrid>
      <w:tr w:rsidR="00352AAB" w:rsidRPr="00352AAB" w14:paraId="5EDEF1CA" w14:textId="77777777" w:rsidTr="00352AAB">
        <w:trPr>
          <w:trHeight w:val="300"/>
        </w:trPr>
        <w:tc>
          <w:tcPr>
            <w:tcW w:w="3520" w:type="dxa"/>
            <w:gridSpan w:val="2"/>
            <w:tcBorders>
              <w:top w:val="nil"/>
              <w:left w:val="nil"/>
              <w:bottom w:val="nil"/>
              <w:right w:val="nil"/>
            </w:tcBorders>
            <w:shd w:val="clear" w:color="auto" w:fill="auto"/>
            <w:noWrap/>
            <w:vAlign w:val="bottom"/>
            <w:hideMark/>
          </w:tcPr>
          <w:p w14:paraId="22E76860" w14:textId="77777777" w:rsidR="00352AAB" w:rsidRPr="00352AAB" w:rsidRDefault="00352AAB" w:rsidP="00352AAB">
            <w:pPr>
              <w:spacing w:after="0" w:line="240" w:lineRule="auto"/>
              <w:rPr>
                <w:rFonts w:ascii="Arial" w:eastAsia="Times New Roman" w:hAnsi="Arial" w:cs="Arial"/>
                <w:color w:val="000000"/>
                <w:sz w:val="24"/>
                <w:szCs w:val="24"/>
              </w:rPr>
            </w:pPr>
            <w:r w:rsidRPr="00352AAB">
              <w:rPr>
                <w:rFonts w:ascii="Arial" w:eastAsia="Times New Roman" w:hAnsi="Arial" w:cs="Arial"/>
                <w:color w:val="000000"/>
                <w:sz w:val="24"/>
                <w:szCs w:val="24"/>
              </w:rPr>
              <w:t>Regression Analysis</w:t>
            </w:r>
          </w:p>
        </w:tc>
        <w:tc>
          <w:tcPr>
            <w:tcW w:w="1120" w:type="dxa"/>
            <w:tcBorders>
              <w:top w:val="nil"/>
              <w:left w:val="nil"/>
              <w:bottom w:val="nil"/>
              <w:right w:val="nil"/>
            </w:tcBorders>
            <w:shd w:val="clear" w:color="auto" w:fill="auto"/>
            <w:noWrap/>
            <w:vAlign w:val="bottom"/>
            <w:hideMark/>
          </w:tcPr>
          <w:p w14:paraId="229BE53F" w14:textId="77777777" w:rsidR="00352AAB" w:rsidRPr="00352AAB" w:rsidRDefault="00352AAB" w:rsidP="00352AAB">
            <w:pPr>
              <w:spacing w:after="0" w:line="240" w:lineRule="auto"/>
              <w:rPr>
                <w:rFonts w:ascii="Arial" w:eastAsia="Times New Roman" w:hAnsi="Arial" w:cs="Arial"/>
                <w:color w:val="000000"/>
                <w:sz w:val="24"/>
                <w:szCs w:val="24"/>
              </w:rPr>
            </w:pPr>
          </w:p>
        </w:tc>
        <w:tc>
          <w:tcPr>
            <w:tcW w:w="2020" w:type="dxa"/>
            <w:tcBorders>
              <w:top w:val="nil"/>
              <w:left w:val="nil"/>
              <w:bottom w:val="nil"/>
              <w:right w:val="nil"/>
            </w:tcBorders>
            <w:shd w:val="clear" w:color="auto" w:fill="auto"/>
            <w:noWrap/>
            <w:vAlign w:val="bottom"/>
            <w:hideMark/>
          </w:tcPr>
          <w:p w14:paraId="51B66878" w14:textId="77777777" w:rsidR="00352AAB" w:rsidRPr="00352AAB" w:rsidRDefault="00352AAB" w:rsidP="00352AAB">
            <w:pPr>
              <w:spacing w:after="0" w:line="240" w:lineRule="auto"/>
              <w:rPr>
                <w:rFonts w:ascii="Times New Roman" w:eastAsia="Times New Roman" w:hAnsi="Times New Roman" w:cs="Times New Roman"/>
                <w:sz w:val="20"/>
                <w:szCs w:val="20"/>
              </w:rPr>
            </w:pPr>
          </w:p>
        </w:tc>
        <w:tc>
          <w:tcPr>
            <w:tcW w:w="1000" w:type="dxa"/>
            <w:tcBorders>
              <w:top w:val="nil"/>
              <w:left w:val="nil"/>
              <w:bottom w:val="nil"/>
              <w:right w:val="nil"/>
            </w:tcBorders>
            <w:shd w:val="clear" w:color="auto" w:fill="auto"/>
            <w:noWrap/>
            <w:vAlign w:val="bottom"/>
            <w:hideMark/>
          </w:tcPr>
          <w:p w14:paraId="5DD2A17A" w14:textId="77777777" w:rsidR="00352AAB" w:rsidRPr="00352AAB" w:rsidRDefault="00352AAB" w:rsidP="00352AAB">
            <w:pPr>
              <w:spacing w:after="0" w:line="240" w:lineRule="auto"/>
              <w:rPr>
                <w:rFonts w:ascii="Times New Roman" w:eastAsia="Times New Roman" w:hAnsi="Times New Roman" w:cs="Times New Roman"/>
                <w:sz w:val="20"/>
                <w:szCs w:val="20"/>
              </w:rPr>
            </w:pPr>
          </w:p>
        </w:tc>
        <w:tc>
          <w:tcPr>
            <w:tcW w:w="1520" w:type="dxa"/>
            <w:tcBorders>
              <w:top w:val="nil"/>
              <w:left w:val="nil"/>
              <w:bottom w:val="nil"/>
              <w:right w:val="nil"/>
            </w:tcBorders>
            <w:shd w:val="clear" w:color="auto" w:fill="auto"/>
            <w:noWrap/>
            <w:vAlign w:val="bottom"/>
            <w:hideMark/>
          </w:tcPr>
          <w:p w14:paraId="7489B602" w14:textId="77777777" w:rsidR="00352AAB" w:rsidRPr="00352AAB" w:rsidRDefault="00352AAB" w:rsidP="00352AAB">
            <w:pPr>
              <w:spacing w:after="0" w:line="240" w:lineRule="auto"/>
              <w:rPr>
                <w:rFonts w:ascii="Times New Roman" w:eastAsia="Times New Roman" w:hAnsi="Times New Roman" w:cs="Times New Roman"/>
                <w:sz w:val="20"/>
                <w:szCs w:val="20"/>
              </w:rPr>
            </w:pPr>
          </w:p>
        </w:tc>
        <w:tc>
          <w:tcPr>
            <w:tcW w:w="1520" w:type="dxa"/>
            <w:tcBorders>
              <w:top w:val="nil"/>
              <w:left w:val="nil"/>
              <w:bottom w:val="nil"/>
              <w:right w:val="nil"/>
            </w:tcBorders>
            <w:shd w:val="clear" w:color="auto" w:fill="auto"/>
            <w:noWrap/>
            <w:vAlign w:val="bottom"/>
            <w:hideMark/>
          </w:tcPr>
          <w:p w14:paraId="6218721F" w14:textId="77777777" w:rsidR="00352AAB" w:rsidRPr="00352AAB" w:rsidRDefault="00352AAB" w:rsidP="00352AAB">
            <w:pPr>
              <w:spacing w:after="0" w:line="240" w:lineRule="auto"/>
              <w:rPr>
                <w:rFonts w:ascii="Times New Roman" w:eastAsia="Times New Roman" w:hAnsi="Times New Roman" w:cs="Times New Roman"/>
                <w:sz w:val="20"/>
                <w:szCs w:val="20"/>
              </w:rPr>
            </w:pPr>
          </w:p>
        </w:tc>
      </w:tr>
      <w:tr w:rsidR="00352AAB" w:rsidRPr="00352AAB" w14:paraId="670B6E52" w14:textId="77777777" w:rsidTr="00352AAB">
        <w:trPr>
          <w:trHeight w:val="255"/>
        </w:trPr>
        <w:tc>
          <w:tcPr>
            <w:tcW w:w="1298" w:type="dxa"/>
            <w:tcBorders>
              <w:top w:val="nil"/>
              <w:left w:val="nil"/>
              <w:bottom w:val="nil"/>
              <w:right w:val="nil"/>
            </w:tcBorders>
            <w:shd w:val="clear" w:color="auto" w:fill="auto"/>
            <w:noWrap/>
            <w:vAlign w:val="bottom"/>
            <w:hideMark/>
          </w:tcPr>
          <w:p w14:paraId="29EECD1E" w14:textId="77777777" w:rsidR="00352AAB" w:rsidRPr="00352AAB" w:rsidRDefault="00352AAB" w:rsidP="00352AAB">
            <w:pPr>
              <w:spacing w:after="0" w:line="240" w:lineRule="auto"/>
              <w:rPr>
                <w:rFonts w:ascii="Times New Roman" w:eastAsia="Times New Roman" w:hAnsi="Times New Roman" w:cs="Times New Roman"/>
                <w:sz w:val="20"/>
                <w:szCs w:val="20"/>
              </w:rPr>
            </w:pPr>
          </w:p>
        </w:tc>
        <w:tc>
          <w:tcPr>
            <w:tcW w:w="2222" w:type="dxa"/>
            <w:tcBorders>
              <w:top w:val="nil"/>
              <w:left w:val="nil"/>
              <w:bottom w:val="nil"/>
              <w:right w:val="nil"/>
            </w:tcBorders>
            <w:shd w:val="clear" w:color="auto" w:fill="auto"/>
            <w:noWrap/>
            <w:vAlign w:val="bottom"/>
            <w:hideMark/>
          </w:tcPr>
          <w:p w14:paraId="493FBF9B" w14:textId="77777777" w:rsidR="00352AAB" w:rsidRPr="00352AAB" w:rsidRDefault="00352AAB" w:rsidP="00352AAB">
            <w:pPr>
              <w:spacing w:after="0" w:line="240" w:lineRule="auto"/>
              <w:rPr>
                <w:rFonts w:ascii="Times New Roman" w:eastAsia="Times New Roman" w:hAnsi="Times New Roman" w:cs="Times New Roman"/>
                <w:sz w:val="20"/>
                <w:szCs w:val="20"/>
              </w:rPr>
            </w:pPr>
          </w:p>
        </w:tc>
        <w:tc>
          <w:tcPr>
            <w:tcW w:w="1120" w:type="dxa"/>
            <w:tcBorders>
              <w:top w:val="nil"/>
              <w:left w:val="nil"/>
              <w:bottom w:val="nil"/>
              <w:right w:val="nil"/>
            </w:tcBorders>
            <w:shd w:val="clear" w:color="auto" w:fill="auto"/>
            <w:noWrap/>
            <w:vAlign w:val="bottom"/>
            <w:hideMark/>
          </w:tcPr>
          <w:p w14:paraId="2DA670A1" w14:textId="77777777" w:rsidR="00352AAB" w:rsidRPr="00352AAB" w:rsidRDefault="00352AAB" w:rsidP="00352AAB">
            <w:pPr>
              <w:spacing w:after="0" w:line="240" w:lineRule="auto"/>
              <w:rPr>
                <w:rFonts w:ascii="Times New Roman" w:eastAsia="Times New Roman" w:hAnsi="Times New Roman" w:cs="Times New Roman"/>
                <w:sz w:val="20"/>
                <w:szCs w:val="20"/>
              </w:rPr>
            </w:pPr>
          </w:p>
        </w:tc>
        <w:tc>
          <w:tcPr>
            <w:tcW w:w="2020" w:type="dxa"/>
            <w:tcBorders>
              <w:top w:val="nil"/>
              <w:left w:val="nil"/>
              <w:bottom w:val="nil"/>
              <w:right w:val="nil"/>
            </w:tcBorders>
            <w:shd w:val="clear" w:color="auto" w:fill="auto"/>
            <w:noWrap/>
            <w:vAlign w:val="bottom"/>
            <w:hideMark/>
          </w:tcPr>
          <w:p w14:paraId="653BA9BA" w14:textId="77777777" w:rsidR="00352AAB" w:rsidRPr="00352AAB" w:rsidRDefault="00352AAB" w:rsidP="00352AAB">
            <w:pPr>
              <w:spacing w:after="0" w:line="240" w:lineRule="auto"/>
              <w:rPr>
                <w:rFonts w:ascii="Times New Roman" w:eastAsia="Times New Roman" w:hAnsi="Times New Roman" w:cs="Times New Roman"/>
                <w:sz w:val="20"/>
                <w:szCs w:val="20"/>
              </w:rPr>
            </w:pPr>
          </w:p>
        </w:tc>
        <w:tc>
          <w:tcPr>
            <w:tcW w:w="1000" w:type="dxa"/>
            <w:tcBorders>
              <w:top w:val="nil"/>
              <w:left w:val="nil"/>
              <w:bottom w:val="nil"/>
              <w:right w:val="nil"/>
            </w:tcBorders>
            <w:shd w:val="clear" w:color="auto" w:fill="auto"/>
            <w:noWrap/>
            <w:vAlign w:val="bottom"/>
            <w:hideMark/>
          </w:tcPr>
          <w:p w14:paraId="3CEB2B39" w14:textId="77777777" w:rsidR="00352AAB" w:rsidRPr="00352AAB" w:rsidRDefault="00352AAB" w:rsidP="00352AAB">
            <w:pPr>
              <w:spacing w:after="0" w:line="240" w:lineRule="auto"/>
              <w:rPr>
                <w:rFonts w:ascii="Times New Roman" w:eastAsia="Times New Roman" w:hAnsi="Times New Roman" w:cs="Times New Roman"/>
                <w:sz w:val="20"/>
                <w:szCs w:val="20"/>
              </w:rPr>
            </w:pPr>
          </w:p>
        </w:tc>
        <w:tc>
          <w:tcPr>
            <w:tcW w:w="1520" w:type="dxa"/>
            <w:tcBorders>
              <w:top w:val="nil"/>
              <w:left w:val="nil"/>
              <w:bottom w:val="nil"/>
              <w:right w:val="nil"/>
            </w:tcBorders>
            <w:shd w:val="clear" w:color="auto" w:fill="auto"/>
            <w:noWrap/>
            <w:vAlign w:val="bottom"/>
            <w:hideMark/>
          </w:tcPr>
          <w:p w14:paraId="24E5FDB4" w14:textId="77777777" w:rsidR="00352AAB" w:rsidRPr="00352AAB" w:rsidRDefault="00352AAB" w:rsidP="00352AAB">
            <w:pPr>
              <w:spacing w:after="0" w:line="240" w:lineRule="auto"/>
              <w:rPr>
                <w:rFonts w:ascii="Times New Roman" w:eastAsia="Times New Roman" w:hAnsi="Times New Roman" w:cs="Times New Roman"/>
                <w:sz w:val="20"/>
                <w:szCs w:val="20"/>
              </w:rPr>
            </w:pPr>
          </w:p>
        </w:tc>
        <w:tc>
          <w:tcPr>
            <w:tcW w:w="1520" w:type="dxa"/>
            <w:tcBorders>
              <w:top w:val="nil"/>
              <w:left w:val="nil"/>
              <w:bottom w:val="nil"/>
              <w:right w:val="nil"/>
            </w:tcBorders>
            <w:shd w:val="clear" w:color="auto" w:fill="auto"/>
            <w:noWrap/>
            <w:vAlign w:val="bottom"/>
            <w:hideMark/>
          </w:tcPr>
          <w:p w14:paraId="2642AD9F" w14:textId="77777777" w:rsidR="00352AAB" w:rsidRPr="00352AAB" w:rsidRDefault="00352AAB" w:rsidP="00352AAB">
            <w:pPr>
              <w:spacing w:after="0" w:line="240" w:lineRule="auto"/>
              <w:rPr>
                <w:rFonts w:ascii="Times New Roman" w:eastAsia="Times New Roman" w:hAnsi="Times New Roman" w:cs="Times New Roman"/>
                <w:sz w:val="20"/>
                <w:szCs w:val="20"/>
              </w:rPr>
            </w:pPr>
          </w:p>
        </w:tc>
      </w:tr>
      <w:tr w:rsidR="00352AAB" w:rsidRPr="00352AAB" w14:paraId="11D384C8" w14:textId="77777777" w:rsidTr="00352AAB">
        <w:trPr>
          <w:trHeight w:val="255"/>
        </w:trPr>
        <w:tc>
          <w:tcPr>
            <w:tcW w:w="1298" w:type="dxa"/>
            <w:tcBorders>
              <w:top w:val="nil"/>
              <w:left w:val="nil"/>
              <w:bottom w:val="nil"/>
              <w:right w:val="nil"/>
            </w:tcBorders>
            <w:shd w:val="clear" w:color="auto" w:fill="auto"/>
            <w:noWrap/>
            <w:vAlign w:val="bottom"/>
            <w:hideMark/>
          </w:tcPr>
          <w:p w14:paraId="3C943D85" w14:textId="77777777" w:rsidR="00352AAB" w:rsidRPr="00352AAB" w:rsidRDefault="00352AAB" w:rsidP="00352AAB">
            <w:pPr>
              <w:spacing w:after="0" w:line="240" w:lineRule="auto"/>
              <w:rPr>
                <w:rFonts w:ascii="Times New Roman" w:eastAsia="Times New Roman" w:hAnsi="Times New Roman" w:cs="Times New Roman"/>
                <w:sz w:val="20"/>
                <w:szCs w:val="20"/>
              </w:rPr>
            </w:pPr>
          </w:p>
        </w:tc>
        <w:tc>
          <w:tcPr>
            <w:tcW w:w="2222" w:type="dxa"/>
            <w:tcBorders>
              <w:top w:val="nil"/>
              <w:left w:val="nil"/>
              <w:bottom w:val="nil"/>
              <w:right w:val="nil"/>
            </w:tcBorders>
            <w:shd w:val="clear" w:color="auto" w:fill="auto"/>
            <w:noWrap/>
            <w:vAlign w:val="bottom"/>
            <w:hideMark/>
          </w:tcPr>
          <w:p w14:paraId="1E08E937" w14:textId="77777777" w:rsidR="00352AAB" w:rsidRPr="00352AAB" w:rsidRDefault="00352AAB" w:rsidP="00352AAB">
            <w:pPr>
              <w:spacing w:after="0" w:line="240" w:lineRule="auto"/>
              <w:jc w:val="right"/>
              <w:rPr>
                <w:rFonts w:ascii="Arial" w:eastAsia="Times New Roman" w:hAnsi="Arial" w:cs="Arial"/>
                <w:color w:val="000000"/>
                <w:sz w:val="20"/>
                <w:szCs w:val="20"/>
              </w:rPr>
            </w:pPr>
            <w:r w:rsidRPr="00352AAB">
              <w:rPr>
                <w:rFonts w:ascii="Arial" w:eastAsia="Times New Roman" w:hAnsi="Arial" w:cs="Arial"/>
                <w:color w:val="000000"/>
                <w:sz w:val="20"/>
                <w:szCs w:val="20"/>
              </w:rPr>
              <w:t xml:space="preserve">r² </w:t>
            </w:r>
          </w:p>
        </w:tc>
        <w:tc>
          <w:tcPr>
            <w:tcW w:w="1120" w:type="dxa"/>
            <w:tcBorders>
              <w:top w:val="nil"/>
              <w:left w:val="nil"/>
              <w:bottom w:val="nil"/>
              <w:right w:val="nil"/>
            </w:tcBorders>
            <w:shd w:val="clear" w:color="auto" w:fill="auto"/>
            <w:noWrap/>
            <w:vAlign w:val="bottom"/>
            <w:hideMark/>
          </w:tcPr>
          <w:p w14:paraId="56E7AAE9" w14:textId="77777777" w:rsidR="00352AAB" w:rsidRPr="00352AAB" w:rsidRDefault="00352AAB" w:rsidP="00352AAB">
            <w:pPr>
              <w:spacing w:after="0" w:line="240" w:lineRule="auto"/>
              <w:rPr>
                <w:rFonts w:ascii="Arial" w:eastAsia="Times New Roman" w:hAnsi="Arial" w:cs="Arial"/>
                <w:color w:val="000000"/>
                <w:sz w:val="20"/>
                <w:szCs w:val="20"/>
              </w:rPr>
            </w:pPr>
            <w:r w:rsidRPr="00352AAB">
              <w:rPr>
                <w:rFonts w:ascii="Arial" w:eastAsia="Times New Roman" w:hAnsi="Arial" w:cs="Arial"/>
                <w:color w:val="000000"/>
                <w:sz w:val="20"/>
                <w:szCs w:val="20"/>
              </w:rPr>
              <w:t xml:space="preserve">0.110 </w:t>
            </w:r>
          </w:p>
        </w:tc>
        <w:tc>
          <w:tcPr>
            <w:tcW w:w="2020" w:type="dxa"/>
            <w:tcBorders>
              <w:top w:val="nil"/>
              <w:left w:val="nil"/>
              <w:bottom w:val="nil"/>
              <w:right w:val="nil"/>
            </w:tcBorders>
            <w:shd w:val="clear" w:color="auto" w:fill="auto"/>
            <w:noWrap/>
            <w:vAlign w:val="bottom"/>
            <w:hideMark/>
          </w:tcPr>
          <w:p w14:paraId="109494DF" w14:textId="77777777" w:rsidR="00352AAB" w:rsidRPr="00352AAB" w:rsidRDefault="00352AAB" w:rsidP="00352AAB">
            <w:pPr>
              <w:spacing w:after="0" w:line="240" w:lineRule="auto"/>
              <w:jc w:val="right"/>
              <w:rPr>
                <w:rFonts w:ascii="Arial" w:eastAsia="Times New Roman" w:hAnsi="Arial" w:cs="Arial"/>
                <w:color w:val="000000"/>
                <w:sz w:val="20"/>
                <w:szCs w:val="20"/>
              </w:rPr>
            </w:pPr>
            <w:r w:rsidRPr="00352AAB">
              <w:rPr>
                <w:rFonts w:ascii="Arial" w:eastAsia="Times New Roman" w:hAnsi="Arial" w:cs="Arial"/>
                <w:color w:val="000000"/>
                <w:sz w:val="20"/>
                <w:szCs w:val="20"/>
              </w:rPr>
              <w:t xml:space="preserve">n  </w:t>
            </w:r>
          </w:p>
        </w:tc>
        <w:tc>
          <w:tcPr>
            <w:tcW w:w="1000" w:type="dxa"/>
            <w:tcBorders>
              <w:top w:val="nil"/>
              <w:left w:val="nil"/>
              <w:bottom w:val="nil"/>
              <w:right w:val="nil"/>
            </w:tcBorders>
            <w:shd w:val="clear" w:color="auto" w:fill="auto"/>
            <w:noWrap/>
            <w:vAlign w:val="bottom"/>
            <w:hideMark/>
          </w:tcPr>
          <w:p w14:paraId="2F1FFBE4" w14:textId="77777777" w:rsidR="00352AAB" w:rsidRPr="00352AAB" w:rsidRDefault="00352AAB" w:rsidP="00352AAB">
            <w:pPr>
              <w:spacing w:after="0" w:line="240" w:lineRule="auto"/>
              <w:rPr>
                <w:rFonts w:ascii="Arial" w:eastAsia="Times New Roman" w:hAnsi="Arial" w:cs="Arial"/>
                <w:color w:val="000000"/>
                <w:sz w:val="20"/>
                <w:szCs w:val="20"/>
              </w:rPr>
            </w:pPr>
            <w:r w:rsidRPr="00352AAB">
              <w:rPr>
                <w:rFonts w:ascii="Arial" w:eastAsia="Times New Roman" w:hAnsi="Arial" w:cs="Arial"/>
                <w:color w:val="000000"/>
                <w:sz w:val="20"/>
                <w:szCs w:val="20"/>
              </w:rPr>
              <w:t xml:space="preserve">92 </w:t>
            </w:r>
          </w:p>
        </w:tc>
        <w:tc>
          <w:tcPr>
            <w:tcW w:w="1520" w:type="dxa"/>
            <w:tcBorders>
              <w:top w:val="nil"/>
              <w:left w:val="nil"/>
              <w:bottom w:val="nil"/>
              <w:right w:val="nil"/>
            </w:tcBorders>
            <w:shd w:val="clear" w:color="auto" w:fill="auto"/>
            <w:noWrap/>
            <w:vAlign w:val="bottom"/>
            <w:hideMark/>
          </w:tcPr>
          <w:p w14:paraId="790F1B3D" w14:textId="77777777" w:rsidR="00352AAB" w:rsidRPr="00352AAB" w:rsidRDefault="00352AAB" w:rsidP="00352AAB">
            <w:pPr>
              <w:spacing w:after="0" w:line="240" w:lineRule="auto"/>
              <w:rPr>
                <w:rFonts w:ascii="Arial" w:eastAsia="Times New Roman" w:hAnsi="Arial" w:cs="Arial"/>
                <w:color w:val="000000"/>
                <w:sz w:val="20"/>
                <w:szCs w:val="20"/>
              </w:rPr>
            </w:pPr>
          </w:p>
        </w:tc>
        <w:tc>
          <w:tcPr>
            <w:tcW w:w="1520" w:type="dxa"/>
            <w:tcBorders>
              <w:top w:val="nil"/>
              <w:left w:val="nil"/>
              <w:bottom w:val="nil"/>
              <w:right w:val="nil"/>
            </w:tcBorders>
            <w:shd w:val="clear" w:color="auto" w:fill="auto"/>
            <w:noWrap/>
            <w:vAlign w:val="bottom"/>
            <w:hideMark/>
          </w:tcPr>
          <w:p w14:paraId="5394E2F4" w14:textId="77777777" w:rsidR="00352AAB" w:rsidRPr="00352AAB" w:rsidRDefault="00352AAB" w:rsidP="00352AAB">
            <w:pPr>
              <w:spacing w:after="0" w:line="240" w:lineRule="auto"/>
              <w:rPr>
                <w:rFonts w:ascii="Times New Roman" w:eastAsia="Times New Roman" w:hAnsi="Times New Roman" w:cs="Times New Roman"/>
                <w:sz w:val="20"/>
                <w:szCs w:val="20"/>
              </w:rPr>
            </w:pPr>
          </w:p>
        </w:tc>
      </w:tr>
      <w:tr w:rsidR="00352AAB" w:rsidRPr="00352AAB" w14:paraId="4362DF86" w14:textId="77777777" w:rsidTr="00352AAB">
        <w:trPr>
          <w:trHeight w:val="255"/>
        </w:trPr>
        <w:tc>
          <w:tcPr>
            <w:tcW w:w="1298" w:type="dxa"/>
            <w:tcBorders>
              <w:top w:val="nil"/>
              <w:left w:val="nil"/>
              <w:bottom w:val="nil"/>
              <w:right w:val="nil"/>
            </w:tcBorders>
            <w:shd w:val="clear" w:color="auto" w:fill="auto"/>
            <w:noWrap/>
            <w:vAlign w:val="bottom"/>
            <w:hideMark/>
          </w:tcPr>
          <w:p w14:paraId="7A99B3D6" w14:textId="77777777" w:rsidR="00352AAB" w:rsidRPr="00352AAB" w:rsidRDefault="00352AAB" w:rsidP="00352AAB">
            <w:pPr>
              <w:spacing w:after="0" w:line="240" w:lineRule="auto"/>
              <w:rPr>
                <w:rFonts w:ascii="Times New Roman" w:eastAsia="Times New Roman" w:hAnsi="Times New Roman" w:cs="Times New Roman"/>
                <w:sz w:val="20"/>
                <w:szCs w:val="20"/>
              </w:rPr>
            </w:pPr>
          </w:p>
        </w:tc>
        <w:tc>
          <w:tcPr>
            <w:tcW w:w="2222" w:type="dxa"/>
            <w:tcBorders>
              <w:top w:val="nil"/>
              <w:left w:val="nil"/>
              <w:bottom w:val="nil"/>
              <w:right w:val="nil"/>
            </w:tcBorders>
            <w:shd w:val="clear" w:color="auto" w:fill="auto"/>
            <w:noWrap/>
            <w:vAlign w:val="bottom"/>
            <w:hideMark/>
          </w:tcPr>
          <w:p w14:paraId="75950802" w14:textId="77777777" w:rsidR="00352AAB" w:rsidRPr="00352AAB" w:rsidRDefault="00352AAB" w:rsidP="00352AAB">
            <w:pPr>
              <w:spacing w:after="0" w:line="240" w:lineRule="auto"/>
              <w:jc w:val="right"/>
              <w:rPr>
                <w:rFonts w:ascii="Arial" w:eastAsia="Times New Roman" w:hAnsi="Arial" w:cs="Arial"/>
                <w:color w:val="000000"/>
                <w:sz w:val="20"/>
                <w:szCs w:val="20"/>
              </w:rPr>
            </w:pPr>
            <w:r w:rsidRPr="00352AAB">
              <w:rPr>
                <w:rFonts w:ascii="Arial" w:eastAsia="Times New Roman" w:hAnsi="Arial" w:cs="Arial"/>
                <w:color w:val="000000"/>
                <w:sz w:val="20"/>
                <w:szCs w:val="20"/>
              </w:rPr>
              <w:t xml:space="preserve">r  </w:t>
            </w:r>
          </w:p>
        </w:tc>
        <w:tc>
          <w:tcPr>
            <w:tcW w:w="1120" w:type="dxa"/>
            <w:tcBorders>
              <w:top w:val="nil"/>
              <w:left w:val="nil"/>
              <w:bottom w:val="nil"/>
              <w:right w:val="nil"/>
            </w:tcBorders>
            <w:shd w:val="clear" w:color="auto" w:fill="auto"/>
            <w:noWrap/>
            <w:vAlign w:val="bottom"/>
            <w:hideMark/>
          </w:tcPr>
          <w:p w14:paraId="71612AE3" w14:textId="77777777" w:rsidR="00352AAB" w:rsidRPr="00352AAB" w:rsidRDefault="00352AAB" w:rsidP="00352AAB">
            <w:pPr>
              <w:spacing w:after="0" w:line="240" w:lineRule="auto"/>
              <w:rPr>
                <w:rFonts w:ascii="Arial" w:eastAsia="Times New Roman" w:hAnsi="Arial" w:cs="Arial"/>
                <w:color w:val="000000"/>
                <w:sz w:val="20"/>
                <w:szCs w:val="20"/>
              </w:rPr>
            </w:pPr>
            <w:r w:rsidRPr="00352AAB">
              <w:rPr>
                <w:rFonts w:ascii="Arial" w:eastAsia="Times New Roman" w:hAnsi="Arial" w:cs="Arial"/>
                <w:color w:val="000000"/>
                <w:sz w:val="20"/>
                <w:szCs w:val="20"/>
              </w:rPr>
              <w:t xml:space="preserve">0.331 </w:t>
            </w:r>
          </w:p>
        </w:tc>
        <w:tc>
          <w:tcPr>
            <w:tcW w:w="2020" w:type="dxa"/>
            <w:tcBorders>
              <w:top w:val="nil"/>
              <w:left w:val="nil"/>
              <w:bottom w:val="nil"/>
              <w:right w:val="nil"/>
            </w:tcBorders>
            <w:shd w:val="clear" w:color="auto" w:fill="auto"/>
            <w:noWrap/>
            <w:vAlign w:val="bottom"/>
            <w:hideMark/>
          </w:tcPr>
          <w:p w14:paraId="37B7318A" w14:textId="77777777" w:rsidR="00352AAB" w:rsidRPr="00352AAB" w:rsidRDefault="00352AAB" w:rsidP="00352AAB">
            <w:pPr>
              <w:spacing w:after="0" w:line="240" w:lineRule="auto"/>
              <w:jc w:val="right"/>
              <w:rPr>
                <w:rFonts w:ascii="Arial" w:eastAsia="Times New Roman" w:hAnsi="Arial" w:cs="Arial"/>
                <w:color w:val="000000"/>
                <w:sz w:val="20"/>
                <w:szCs w:val="20"/>
              </w:rPr>
            </w:pPr>
            <w:r w:rsidRPr="00352AAB">
              <w:rPr>
                <w:rFonts w:ascii="Arial" w:eastAsia="Times New Roman" w:hAnsi="Arial" w:cs="Arial"/>
                <w:color w:val="000000"/>
                <w:sz w:val="20"/>
                <w:szCs w:val="20"/>
              </w:rPr>
              <w:t xml:space="preserve">k  </w:t>
            </w:r>
          </w:p>
        </w:tc>
        <w:tc>
          <w:tcPr>
            <w:tcW w:w="1000" w:type="dxa"/>
            <w:tcBorders>
              <w:top w:val="nil"/>
              <w:left w:val="nil"/>
              <w:bottom w:val="nil"/>
              <w:right w:val="nil"/>
            </w:tcBorders>
            <w:shd w:val="clear" w:color="auto" w:fill="auto"/>
            <w:noWrap/>
            <w:vAlign w:val="bottom"/>
            <w:hideMark/>
          </w:tcPr>
          <w:p w14:paraId="09F44457" w14:textId="77777777" w:rsidR="00352AAB" w:rsidRPr="00352AAB" w:rsidRDefault="00352AAB" w:rsidP="00352AAB">
            <w:pPr>
              <w:spacing w:after="0" w:line="240" w:lineRule="auto"/>
              <w:rPr>
                <w:rFonts w:ascii="Arial" w:eastAsia="Times New Roman" w:hAnsi="Arial" w:cs="Arial"/>
                <w:color w:val="000000"/>
                <w:sz w:val="20"/>
                <w:szCs w:val="20"/>
              </w:rPr>
            </w:pPr>
            <w:r w:rsidRPr="00352AAB">
              <w:rPr>
                <w:rFonts w:ascii="Arial" w:eastAsia="Times New Roman" w:hAnsi="Arial" w:cs="Arial"/>
                <w:color w:val="000000"/>
                <w:sz w:val="20"/>
                <w:szCs w:val="20"/>
              </w:rPr>
              <w:t xml:space="preserve">1 </w:t>
            </w:r>
          </w:p>
        </w:tc>
        <w:tc>
          <w:tcPr>
            <w:tcW w:w="1520" w:type="dxa"/>
            <w:tcBorders>
              <w:top w:val="nil"/>
              <w:left w:val="nil"/>
              <w:bottom w:val="nil"/>
              <w:right w:val="nil"/>
            </w:tcBorders>
            <w:shd w:val="clear" w:color="auto" w:fill="auto"/>
            <w:noWrap/>
            <w:vAlign w:val="bottom"/>
            <w:hideMark/>
          </w:tcPr>
          <w:p w14:paraId="7AEE82D6" w14:textId="77777777" w:rsidR="00352AAB" w:rsidRPr="00352AAB" w:rsidRDefault="00352AAB" w:rsidP="00352AAB">
            <w:pPr>
              <w:spacing w:after="0" w:line="240" w:lineRule="auto"/>
              <w:rPr>
                <w:rFonts w:ascii="Arial" w:eastAsia="Times New Roman" w:hAnsi="Arial" w:cs="Arial"/>
                <w:color w:val="000000"/>
                <w:sz w:val="20"/>
                <w:szCs w:val="20"/>
              </w:rPr>
            </w:pPr>
          </w:p>
        </w:tc>
        <w:tc>
          <w:tcPr>
            <w:tcW w:w="1520" w:type="dxa"/>
            <w:tcBorders>
              <w:top w:val="nil"/>
              <w:left w:val="nil"/>
              <w:bottom w:val="nil"/>
              <w:right w:val="nil"/>
            </w:tcBorders>
            <w:shd w:val="clear" w:color="auto" w:fill="auto"/>
            <w:noWrap/>
            <w:vAlign w:val="bottom"/>
            <w:hideMark/>
          </w:tcPr>
          <w:p w14:paraId="2B1E45A7" w14:textId="77777777" w:rsidR="00352AAB" w:rsidRPr="00352AAB" w:rsidRDefault="00352AAB" w:rsidP="00352AAB">
            <w:pPr>
              <w:spacing w:after="0" w:line="240" w:lineRule="auto"/>
              <w:rPr>
                <w:rFonts w:ascii="Times New Roman" w:eastAsia="Times New Roman" w:hAnsi="Times New Roman" w:cs="Times New Roman"/>
                <w:sz w:val="20"/>
                <w:szCs w:val="20"/>
              </w:rPr>
            </w:pPr>
          </w:p>
        </w:tc>
      </w:tr>
      <w:tr w:rsidR="00352AAB" w:rsidRPr="00352AAB" w14:paraId="215575D3" w14:textId="77777777" w:rsidTr="00352AAB">
        <w:trPr>
          <w:trHeight w:val="255"/>
        </w:trPr>
        <w:tc>
          <w:tcPr>
            <w:tcW w:w="1298" w:type="dxa"/>
            <w:tcBorders>
              <w:top w:val="nil"/>
              <w:left w:val="nil"/>
              <w:bottom w:val="nil"/>
              <w:right w:val="nil"/>
            </w:tcBorders>
            <w:shd w:val="clear" w:color="auto" w:fill="auto"/>
            <w:noWrap/>
            <w:vAlign w:val="bottom"/>
            <w:hideMark/>
          </w:tcPr>
          <w:p w14:paraId="4325F8F0" w14:textId="77777777" w:rsidR="00352AAB" w:rsidRPr="00352AAB" w:rsidRDefault="00352AAB" w:rsidP="00352AAB">
            <w:pPr>
              <w:spacing w:after="0" w:line="240" w:lineRule="auto"/>
              <w:rPr>
                <w:rFonts w:ascii="Times New Roman" w:eastAsia="Times New Roman" w:hAnsi="Times New Roman" w:cs="Times New Roman"/>
                <w:sz w:val="20"/>
                <w:szCs w:val="20"/>
              </w:rPr>
            </w:pPr>
          </w:p>
        </w:tc>
        <w:tc>
          <w:tcPr>
            <w:tcW w:w="2222" w:type="dxa"/>
            <w:tcBorders>
              <w:top w:val="nil"/>
              <w:left w:val="nil"/>
              <w:bottom w:val="nil"/>
              <w:right w:val="nil"/>
            </w:tcBorders>
            <w:shd w:val="clear" w:color="auto" w:fill="auto"/>
            <w:noWrap/>
            <w:vAlign w:val="bottom"/>
            <w:hideMark/>
          </w:tcPr>
          <w:p w14:paraId="22CBE030" w14:textId="77777777" w:rsidR="00352AAB" w:rsidRPr="00352AAB" w:rsidRDefault="00352AAB" w:rsidP="00352AAB">
            <w:pPr>
              <w:spacing w:after="0" w:line="240" w:lineRule="auto"/>
              <w:jc w:val="right"/>
              <w:rPr>
                <w:rFonts w:ascii="Arial" w:eastAsia="Times New Roman" w:hAnsi="Arial" w:cs="Arial"/>
                <w:color w:val="000000"/>
                <w:sz w:val="20"/>
                <w:szCs w:val="20"/>
              </w:rPr>
            </w:pPr>
            <w:r w:rsidRPr="00352AAB">
              <w:rPr>
                <w:rFonts w:ascii="Arial" w:eastAsia="Times New Roman" w:hAnsi="Arial" w:cs="Arial"/>
                <w:color w:val="000000"/>
                <w:sz w:val="20"/>
                <w:szCs w:val="20"/>
              </w:rPr>
              <w:t xml:space="preserve">Std. Error  </w:t>
            </w:r>
          </w:p>
        </w:tc>
        <w:tc>
          <w:tcPr>
            <w:tcW w:w="1120" w:type="dxa"/>
            <w:tcBorders>
              <w:top w:val="nil"/>
              <w:left w:val="nil"/>
              <w:bottom w:val="nil"/>
              <w:right w:val="nil"/>
            </w:tcBorders>
            <w:shd w:val="clear" w:color="auto" w:fill="auto"/>
            <w:noWrap/>
            <w:vAlign w:val="bottom"/>
            <w:hideMark/>
          </w:tcPr>
          <w:p w14:paraId="0264527B" w14:textId="77777777" w:rsidR="00352AAB" w:rsidRPr="00352AAB" w:rsidRDefault="00352AAB" w:rsidP="00352AAB">
            <w:pPr>
              <w:spacing w:after="0" w:line="240" w:lineRule="auto"/>
              <w:rPr>
                <w:rFonts w:ascii="Arial" w:eastAsia="Times New Roman" w:hAnsi="Arial" w:cs="Arial"/>
                <w:color w:val="000000"/>
                <w:sz w:val="20"/>
                <w:szCs w:val="20"/>
              </w:rPr>
            </w:pPr>
            <w:r w:rsidRPr="00352AAB">
              <w:rPr>
                <w:rFonts w:ascii="Arial" w:eastAsia="Times New Roman" w:hAnsi="Arial" w:cs="Arial"/>
                <w:color w:val="000000"/>
                <w:sz w:val="20"/>
                <w:szCs w:val="20"/>
              </w:rPr>
              <w:t xml:space="preserve">43814.686 </w:t>
            </w:r>
          </w:p>
        </w:tc>
        <w:tc>
          <w:tcPr>
            <w:tcW w:w="2020" w:type="dxa"/>
            <w:tcBorders>
              <w:top w:val="nil"/>
              <w:left w:val="nil"/>
              <w:bottom w:val="nil"/>
              <w:right w:val="nil"/>
            </w:tcBorders>
            <w:shd w:val="clear" w:color="auto" w:fill="auto"/>
            <w:noWrap/>
            <w:vAlign w:val="bottom"/>
            <w:hideMark/>
          </w:tcPr>
          <w:p w14:paraId="5DBCDF45" w14:textId="77777777" w:rsidR="00352AAB" w:rsidRPr="00352AAB" w:rsidRDefault="00352AAB" w:rsidP="00352AAB">
            <w:pPr>
              <w:spacing w:after="0" w:line="240" w:lineRule="auto"/>
              <w:jc w:val="right"/>
              <w:rPr>
                <w:rFonts w:ascii="Arial" w:eastAsia="Times New Roman" w:hAnsi="Arial" w:cs="Arial"/>
                <w:color w:val="000000"/>
                <w:sz w:val="20"/>
                <w:szCs w:val="20"/>
              </w:rPr>
            </w:pPr>
            <w:r w:rsidRPr="00352AAB">
              <w:rPr>
                <w:rFonts w:ascii="Arial" w:eastAsia="Times New Roman" w:hAnsi="Arial" w:cs="Arial"/>
                <w:color w:val="000000"/>
                <w:sz w:val="20"/>
                <w:szCs w:val="20"/>
              </w:rPr>
              <w:t xml:space="preserve">Dep. Var. </w:t>
            </w:r>
          </w:p>
        </w:tc>
        <w:tc>
          <w:tcPr>
            <w:tcW w:w="2520" w:type="dxa"/>
            <w:gridSpan w:val="2"/>
            <w:tcBorders>
              <w:top w:val="nil"/>
              <w:left w:val="nil"/>
              <w:bottom w:val="nil"/>
              <w:right w:val="nil"/>
            </w:tcBorders>
            <w:shd w:val="clear" w:color="auto" w:fill="auto"/>
            <w:noWrap/>
            <w:vAlign w:val="bottom"/>
            <w:hideMark/>
          </w:tcPr>
          <w:p w14:paraId="31CE48D0" w14:textId="77777777" w:rsidR="00352AAB" w:rsidRPr="00352AAB" w:rsidRDefault="00352AAB" w:rsidP="00352AAB">
            <w:pPr>
              <w:spacing w:after="0" w:line="240" w:lineRule="auto"/>
              <w:rPr>
                <w:rFonts w:ascii="Arial" w:eastAsia="Times New Roman" w:hAnsi="Arial" w:cs="Arial"/>
                <w:b/>
                <w:bCs/>
                <w:color w:val="000000"/>
                <w:sz w:val="20"/>
                <w:szCs w:val="20"/>
              </w:rPr>
            </w:pPr>
            <w:r w:rsidRPr="00352AAB">
              <w:rPr>
                <w:rFonts w:ascii="Arial" w:eastAsia="Times New Roman" w:hAnsi="Arial" w:cs="Arial"/>
                <w:b/>
                <w:bCs/>
                <w:color w:val="000000"/>
                <w:sz w:val="20"/>
                <w:szCs w:val="20"/>
              </w:rPr>
              <w:t>Total Filled Jobs</w:t>
            </w:r>
          </w:p>
        </w:tc>
        <w:tc>
          <w:tcPr>
            <w:tcW w:w="1520" w:type="dxa"/>
            <w:tcBorders>
              <w:top w:val="nil"/>
              <w:left w:val="nil"/>
              <w:bottom w:val="nil"/>
              <w:right w:val="nil"/>
            </w:tcBorders>
            <w:shd w:val="clear" w:color="auto" w:fill="auto"/>
            <w:noWrap/>
            <w:vAlign w:val="bottom"/>
            <w:hideMark/>
          </w:tcPr>
          <w:p w14:paraId="51CC2FE0" w14:textId="77777777" w:rsidR="00352AAB" w:rsidRPr="00352AAB" w:rsidRDefault="00352AAB" w:rsidP="00352AAB">
            <w:pPr>
              <w:spacing w:after="0" w:line="240" w:lineRule="auto"/>
              <w:rPr>
                <w:rFonts w:ascii="Arial" w:eastAsia="Times New Roman" w:hAnsi="Arial" w:cs="Arial"/>
                <w:b/>
                <w:bCs/>
                <w:color w:val="000000"/>
                <w:sz w:val="20"/>
                <w:szCs w:val="20"/>
              </w:rPr>
            </w:pPr>
          </w:p>
        </w:tc>
      </w:tr>
      <w:tr w:rsidR="00352AAB" w:rsidRPr="00352AAB" w14:paraId="6C1453EF" w14:textId="77777777" w:rsidTr="00352AAB">
        <w:trPr>
          <w:trHeight w:val="255"/>
        </w:trPr>
        <w:tc>
          <w:tcPr>
            <w:tcW w:w="1298" w:type="dxa"/>
            <w:tcBorders>
              <w:top w:val="nil"/>
              <w:left w:val="nil"/>
              <w:bottom w:val="nil"/>
              <w:right w:val="nil"/>
            </w:tcBorders>
            <w:shd w:val="clear" w:color="auto" w:fill="auto"/>
            <w:noWrap/>
            <w:vAlign w:val="bottom"/>
            <w:hideMark/>
          </w:tcPr>
          <w:p w14:paraId="6695E423" w14:textId="77777777" w:rsidR="00352AAB" w:rsidRPr="00352AAB" w:rsidRDefault="00352AAB" w:rsidP="00352AAB">
            <w:pPr>
              <w:spacing w:after="0" w:line="240" w:lineRule="auto"/>
              <w:rPr>
                <w:rFonts w:ascii="Times New Roman" w:eastAsia="Times New Roman" w:hAnsi="Times New Roman" w:cs="Times New Roman"/>
                <w:sz w:val="20"/>
                <w:szCs w:val="20"/>
              </w:rPr>
            </w:pPr>
          </w:p>
        </w:tc>
        <w:tc>
          <w:tcPr>
            <w:tcW w:w="2222" w:type="dxa"/>
            <w:tcBorders>
              <w:top w:val="nil"/>
              <w:left w:val="nil"/>
              <w:bottom w:val="nil"/>
              <w:right w:val="nil"/>
            </w:tcBorders>
            <w:shd w:val="clear" w:color="auto" w:fill="auto"/>
            <w:noWrap/>
            <w:vAlign w:val="bottom"/>
            <w:hideMark/>
          </w:tcPr>
          <w:p w14:paraId="1F5DED4E" w14:textId="77777777" w:rsidR="00352AAB" w:rsidRPr="00352AAB" w:rsidRDefault="00352AAB" w:rsidP="00352AAB">
            <w:pPr>
              <w:spacing w:after="0" w:line="240" w:lineRule="auto"/>
              <w:rPr>
                <w:rFonts w:ascii="Times New Roman" w:eastAsia="Times New Roman" w:hAnsi="Times New Roman" w:cs="Times New Roman"/>
                <w:sz w:val="20"/>
                <w:szCs w:val="20"/>
              </w:rPr>
            </w:pPr>
          </w:p>
        </w:tc>
        <w:tc>
          <w:tcPr>
            <w:tcW w:w="1120" w:type="dxa"/>
            <w:tcBorders>
              <w:top w:val="nil"/>
              <w:left w:val="nil"/>
              <w:bottom w:val="nil"/>
              <w:right w:val="nil"/>
            </w:tcBorders>
            <w:shd w:val="clear" w:color="auto" w:fill="auto"/>
            <w:noWrap/>
            <w:vAlign w:val="bottom"/>
            <w:hideMark/>
          </w:tcPr>
          <w:p w14:paraId="716593F6" w14:textId="77777777" w:rsidR="00352AAB" w:rsidRPr="00352AAB" w:rsidRDefault="00352AAB" w:rsidP="00352AAB">
            <w:pPr>
              <w:spacing w:after="0" w:line="240" w:lineRule="auto"/>
              <w:rPr>
                <w:rFonts w:ascii="Times New Roman" w:eastAsia="Times New Roman" w:hAnsi="Times New Roman" w:cs="Times New Roman"/>
                <w:sz w:val="20"/>
                <w:szCs w:val="20"/>
              </w:rPr>
            </w:pPr>
          </w:p>
        </w:tc>
        <w:tc>
          <w:tcPr>
            <w:tcW w:w="2020" w:type="dxa"/>
            <w:tcBorders>
              <w:top w:val="nil"/>
              <w:left w:val="nil"/>
              <w:bottom w:val="nil"/>
              <w:right w:val="nil"/>
            </w:tcBorders>
            <w:shd w:val="clear" w:color="auto" w:fill="auto"/>
            <w:noWrap/>
            <w:vAlign w:val="bottom"/>
            <w:hideMark/>
          </w:tcPr>
          <w:p w14:paraId="60EA4145" w14:textId="77777777" w:rsidR="00352AAB" w:rsidRPr="00352AAB" w:rsidRDefault="00352AAB" w:rsidP="00352AAB">
            <w:pPr>
              <w:spacing w:after="0" w:line="240" w:lineRule="auto"/>
              <w:rPr>
                <w:rFonts w:ascii="Times New Roman" w:eastAsia="Times New Roman" w:hAnsi="Times New Roman" w:cs="Times New Roman"/>
                <w:sz w:val="20"/>
                <w:szCs w:val="20"/>
              </w:rPr>
            </w:pPr>
          </w:p>
        </w:tc>
        <w:tc>
          <w:tcPr>
            <w:tcW w:w="1000" w:type="dxa"/>
            <w:tcBorders>
              <w:top w:val="nil"/>
              <w:left w:val="nil"/>
              <w:bottom w:val="nil"/>
              <w:right w:val="nil"/>
            </w:tcBorders>
            <w:shd w:val="clear" w:color="auto" w:fill="auto"/>
            <w:noWrap/>
            <w:vAlign w:val="bottom"/>
            <w:hideMark/>
          </w:tcPr>
          <w:p w14:paraId="15D6EC7B" w14:textId="77777777" w:rsidR="00352AAB" w:rsidRPr="00352AAB" w:rsidRDefault="00352AAB" w:rsidP="00352AAB">
            <w:pPr>
              <w:spacing w:after="0" w:line="240" w:lineRule="auto"/>
              <w:rPr>
                <w:rFonts w:ascii="Times New Roman" w:eastAsia="Times New Roman" w:hAnsi="Times New Roman" w:cs="Times New Roman"/>
                <w:sz w:val="20"/>
                <w:szCs w:val="20"/>
              </w:rPr>
            </w:pPr>
          </w:p>
        </w:tc>
        <w:tc>
          <w:tcPr>
            <w:tcW w:w="1520" w:type="dxa"/>
            <w:tcBorders>
              <w:top w:val="nil"/>
              <w:left w:val="nil"/>
              <w:bottom w:val="nil"/>
              <w:right w:val="nil"/>
            </w:tcBorders>
            <w:shd w:val="clear" w:color="auto" w:fill="auto"/>
            <w:noWrap/>
            <w:vAlign w:val="bottom"/>
            <w:hideMark/>
          </w:tcPr>
          <w:p w14:paraId="713ADA2F" w14:textId="77777777" w:rsidR="00352AAB" w:rsidRPr="00352AAB" w:rsidRDefault="00352AAB" w:rsidP="00352AAB">
            <w:pPr>
              <w:spacing w:after="0" w:line="240" w:lineRule="auto"/>
              <w:rPr>
                <w:rFonts w:ascii="Times New Roman" w:eastAsia="Times New Roman" w:hAnsi="Times New Roman" w:cs="Times New Roman"/>
                <w:sz w:val="20"/>
                <w:szCs w:val="20"/>
              </w:rPr>
            </w:pPr>
          </w:p>
        </w:tc>
        <w:tc>
          <w:tcPr>
            <w:tcW w:w="1520" w:type="dxa"/>
            <w:tcBorders>
              <w:top w:val="nil"/>
              <w:left w:val="nil"/>
              <w:bottom w:val="nil"/>
              <w:right w:val="nil"/>
            </w:tcBorders>
            <w:shd w:val="clear" w:color="auto" w:fill="auto"/>
            <w:noWrap/>
            <w:vAlign w:val="bottom"/>
            <w:hideMark/>
          </w:tcPr>
          <w:p w14:paraId="79D1436B" w14:textId="77777777" w:rsidR="00352AAB" w:rsidRPr="00352AAB" w:rsidRDefault="00352AAB" w:rsidP="00352AAB">
            <w:pPr>
              <w:spacing w:after="0" w:line="240" w:lineRule="auto"/>
              <w:rPr>
                <w:rFonts w:ascii="Times New Roman" w:eastAsia="Times New Roman" w:hAnsi="Times New Roman" w:cs="Times New Roman"/>
                <w:sz w:val="20"/>
                <w:szCs w:val="20"/>
              </w:rPr>
            </w:pPr>
          </w:p>
        </w:tc>
      </w:tr>
      <w:tr w:rsidR="00352AAB" w:rsidRPr="00352AAB" w14:paraId="1F7D293A" w14:textId="77777777" w:rsidTr="00352AAB">
        <w:trPr>
          <w:trHeight w:val="255"/>
        </w:trPr>
        <w:tc>
          <w:tcPr>
            <w:tcW w:w="1298" w:type="dxa"/>
            <w:tcBorders>
              <w:top w:val="nil"/>
              <w:left w:val="nil"/>
              <w:bottom w:val="nil"/>
              <w:right w:val="nil"/>
            </w:tcBorders>
            <w:shd w:val="clear" w:color="auto" w:fill="auto"/>
            <w:noWrap/>
            <w:vAlign w:val="bottom"/>
            <w:hideMark/>
          </w:tcPr>
          <w:p w14:paraId="62E4DF99" w14:textId="77777777" w:rsidR="00352AAB" w:rsidRPr="00352AAB" w:rsidRDefault="00352AAB" w:rsidP="00352AAB">
            <w:pPr>
              <w:spacing w:after="0" w:line="240" w:lineRule="auto"/>
              <w:rPr>
                <w:rFonts w:ascii="Arial" w:eastAsia="Times New Roman" w:hAnsi="Arial" w:cs="Arial"/>
                <w:color w:val="000000"/>
                <w:sz w:val="20"/>
                <w:szCs w:val="20"/>
              </w:rPr>
            </w:pPr>
            <w:r w:rsidRPr="00352AAB">
              <w:rPr>
                <w:rFonts w:ascii="Arial" w:eastAsia="Times New Roman" w:hAnsi="Arial" w:cs="Arial"/>
                <w:color w:val="000000"/>
                <w:sz w:val="20"/>
                <w:szCs w:val="20"/>
              </w:rPr>
              <w:t>ANOVA table</w:t>
            </w:r>
          </w:p>
        </w:tc>
        <w:tc>
          <w:tcPr>
            <w:tcW w:w="2222" w:type="dxa"/>
            <w:tcBorders>
              <w:top w:val="nil"/>
              <w:left w:val="nil"/>
              <w:bottom w:val="nil"/>
              <w:right w:val="nil"/>
            </w:tcBorders>
            <w:shd w:val="clear" w:color="auto" w:fill="auto"/>
            <w:noWrap/>
            <w:vAlign w:val="bottom"/>
            <w:hideMark/>
          </w:tcPr>
          <w:p w14:paraId="0162E074" w14:textId="77777777" w:rsidR="00352AAB" w:rsidRPr="00352AAB" w:rsidRDefault="00352AAB" w:rsidP="00352AAB">
            <w:pPr>
              <w:spacing w:after="0" w:line="240" w:lineRule="auto"/>
              <w:rPr>
                <w:rFonts w:ascii="Arial" w:eastAsia="Times New Roman" w:hAnsi="Arial" w:cs="Arial"/>
                <w:color w:val="000000"/>
                <w:sz w:val="20"/>
                <w:szCs w:val="20"/>
              </w:rPr>
            </w:pPr>
          </w:p>
        </w:tc>
        <w:tc>
          <w:tcPr>
            <w:tcW w:w="1120" w:type="dxa"/>
            <w:tcBorders>
              <w:top w:val="nil"/>
              <w:left w:val="nil"/>
              <w:bottom w:val="nil"/>
              <w:right w:val="nil"/>
            </w:tcBorders>
            <w:shd w:val="clear" w:color="auto" w:fill="auto"/>
            <w:noWrap/>
            <w:vAlign w:val="bottom"/>
            <w:hideMark/>
          </w:tcPr>
          <w:p w14:paraId="49497CE2" w14:textId="77777777" w:rsidR="00352AAB" w:rsidRPr="00352AAB" w:rsidRDefault="00352AAB" w:rsidP="00352AAB">
            <w:pPr>
              <w:spacing w:after="0" w:line="240" w:lineRule="auto"/>
              <w:rPr>
                <w:rFonts w:ascii="Times New Roman" w:eastAsia="Times New Roman" w:hAnsi="Times New Roman" w:cs="Times New Roman"/>
                <w:sz w:val="20"/>
                <w:szCs w:val="20"/>
              </w:rPr>
            </w:pPr>
          </w:p>
        </w:tc>
        <w:tc>
          <w:tcPr>
            <w:tcW w:w="2020" w:type="dxa"/>
            <w:tcBorders>
              <w:top w:val="nil"/>
              <w:left w:val="nil"/>
              <w:bottom w:val="nil"/>
              <w:right w:val="nil"/>
            </w:tcBorders>
            <w:shd w:val="clear" w:color="auto" w:fill="auto"/>
            <w:noWrap/>
            <w:vAlign w:val="bottom"/>
            <w:hideMark/>
          </w:tcPr>
          <w:p w14:paraId="2348D387" w14:textId="77777777" w:rsidR="00352AAB" w:rsidRPr="00352AAB" w:rsidRDefault="00352AAB" w:rsidP="00352AAB">
            <w:pPr>
              <w:spacing w:after="0" w:line="240" w:lineRule="auto"/>
              <w:rPr>
                <w:rFonts w:ascii="Times New Roman" w:eastAsia="Times New Roman" w:hAnsi="Times New Roman" w:cs="Times New Roman"/>
                <w:sz w:val="20"/>
                <w:szCs w:val="20"/>
              </w:rPr>
            </w:pPr>
          </w:p>
        </w:tc>
        <w:tc>
          <w:tcPr>
            <w:tcW w:w="1000" w:type="dxa"/>
            <w:tcBorders>
              <w:top w:val="nil"/>
              <w:left w:val="nil"/>
              <w:bottom w:val="nil"/>
              <w:right w:val="nil"/>
            </w:tcBorders>
            <w:shd w:val="clear" w:color="auto" w:fill="auto"/>
            <w:noWrap/>
            <w:vAlign w:val="bottom"/>
            <w:hideMark/>
          </w:tcPr>
          <w:p w14:paraId="3BE7B6CA" w14:textId="77777777" w:rsidR="00352AAB" w:rsidRPr="00352AAB" w:rsidRDefault="00352AAB" w:rsidP="00352AAB">
            <w:pPr>
              <w:spacing w:after="0" w:line="240" w:lineRule="auto"/>
              <w:rPr>
                <w:rFonts w:ascii="Times New Roman" w:eastAsia="Times New Roman" w:hAnsi="Times New Roman" w:cs="Times New Roman"/>
                <w:sz w:val="20"/>
                <w:szCs w:val="20"/>
              </w:rPr>
            </w:pPr>
          </w:p>
        </w:tc>
        <w:tc>
          <w:tcPr>
            <w:tcW w:w="1520" w:type="dxa"/>
            <w:tcBorders>
              <w:top w:val="nil"/>
              <w:left w:val="nil"/>
              <w:bottom w:val="nil"/>
              <w:right w:val="nil"/>
            </w:tcBorders>
            <w:shd w:val="clear" w:color="auto" w:fill="auto"/>
            <w:noWrap/>
            <w:vAlign w:val="bottom"/>
            <w:hideMark/>
          </w:tcPr>
          <w:p w14:paraId="435C2791" w14:textId="77777777" w:rsidR="00352AAB" w:rsidRPr="00352AAB" w:rsidRDefault="00352AAB" w:rsidP="00352AAB">
            <w:pPr>
              <w:spacing w:after="0" w:line="240" w:lineRule="auto"/>
              <w:rPr>
                <w:rFonts w:ascii="Times New Roman" w:eastAsia="Times New Roman" w:hAnsi="Times New Roman" w:cs="Times New Roman"/>
                <w:sz w:val="20"/>
                <w:szCs w:val="20"/>
              </w:rPr>
            </w:pPr>
          </w:p>
        </w:tc>
        <w:tc>
          <w:tcPr>
            <w:tcW w:w="1520" w:type="dxa"/>
            <w:tcBorders>
              <w:top w:val="nil"/>
              <w:left w:val="nil"/>
              <w:bottom w:val="nil"/>
              <w:right w:val="nil"/>
            </w:tcBorders>
            <w:shd w:val="clear" w:color="auto" w:fill="auto"/>
            <w:noWrap/>
            <w:vAlign w:val="bottom"/>
            <w:hideMark/>
          </w:tcPr>
          <w:p w14:paraId="4166CAC1" w14:textId="77777777" w:rsidR="00352AAB" w:rsidRPr="00352AAB" w:rsidRDefault="00352AAB" w:rsidP="00352AAB">
            <w:pPr>
              <w:spacing w:after="0" w:line="240" w:lineRule="auto"/>
              <w:rPr>
                <w:rFonts w:ascii="Times New Roman" w:eastAsia="Times New Roman" w:hAnsi="Times New Roman" w:cs="Times New Roman"/>
                <w:sz w:val="20"/>
                <w:szCs w:val="20"/>
              </w:rPr>
            </w:pPr>
          </w:p>
        </w:tc>
      </w:tr>
      <w:tr w:rsidR="00352AAB" w:rsidRPr="00352AAB" w14:paraId="51BC7155" w14:textId="77777777" w:rsidTr="00352AAB">
        <w:trPr>
          <w:trHeight w:val="255"/>
        </w:trPr>
        <w:tc>
          <w:tcPr>
            <w:tcW w:w="1298" w:type="dxa"/>
            <w:tcBorders>
              <w:top w:val="single" w:sz="4" w:space="0" w:color="auto"/>
              <w:left w:val="nil"/>
              <w:bottom w:val="single" w:sz="4" w:space="0" w:color="auto"/>
              <w:right w:val="nil"/>
            </w:tcBorders>
            <w:shd w:val="clear" w:color="auto" w:fill="auto"/>
            <w:noWrap/>
            <w:vAlign w:val="bottom"/>
            <w:hideMark/>
          </w:tcPr>
          <w:p w14:paraId="1FA36B1E" w14:textId="77777777" w:rsidR="00352AAB" w:rsidRPr="00352AAB" w:rsidRDefault="00352AAB" w:rsidP="00352AAB">
            <w:pPr>
              <w:spacing w:after="0" w:line="240" w:lineRule="auto"/>
              <w:jc w:val="right"/>
              <w:rPr>
                <w:rFonts w:ascii="Arial" w:eastAsia="Times New Roman" w:hAnsi="Arial" w:cs="Arial"/>
                <w:i/>
                <w:iCs/>
                <w:color w:val="000000"/>
                <w:sz w:val="20"/>
                <w:szCs w:val="20"/>
              </w:rPr>
            </w:pPr>
            <w:r w:rsidRPr="00352AAB">
              <w:rPr>
                <w:rFonts w:ascii="Arial" w:eastAsia="Times New Roman" w:hAnsi="Arial" w:cs="Arial"/>
                <w:i/>
                <w:iCs/>
                <w:color w:val="000000"/>
                <w:sz w:val="20"/>
                <w:szCs w:val="20"/>
              </w:rPr>
              <w:t>Source</w:t>
            </w:r>
          </w:p>
        </w:tc>
        <w:tc>
          <w:tcPr>
            <w:tcW w:w="2222" w:type="dxa"/>
            <w:tcBorders>
              <w:top w:val="single" w:sz="4" w:space="0" w:color="auto"/>
              <w:left w:val="nil"/>
              <w:bottom w:val="single" w:sz="4" w:space="0" w:color="auto"/>
              <w:right w:val="nil"/>
            </w:tcBorders>
            <w:shd w:val="clear" w:color="auto" w:fill="auto"/>
            <w:noWrap/>
            <w:vAlign w:val="bottom"/>
            <w:hideMark/>
          </w:tcPr>
          <w:p w14:paraId="5B511798" w14:textId="77777777" w:rsidR="00352AAB" w:rsidRPr="00352AAB" w:rsidRDefault="00352AAB" w:rsidP="00352AAB">
            <w:pPr>
              <w:spacing w:after="0" w:line="240" w:lineRule="auto"/>
              <w:jc w:val="right"/>
              <w:rPr>
                <w:rFonts w:ascii="Arial" w:eastAsia="Times New Roman" w:hAnsi="Arial" w:cs="Arial"/>
                <w:i/>
                <w:iCs/>
                <w:color w:val="000000"/>
                <w:sz w:val="20"/>
                <w:szCs w:val="20"/>
              </w:rPr>
            </w:pPr>
            <w:r w:rsidRPr="00352AAB">
              <w:rPr>
                <w:rFonts w:ascii="Arial" w:eastAsia="Times New Roman" w:hAnsi="Arial" w:cs="Arial"/>
                <w:i/>
                <w:iCs/>
                <w:color w:val="000000"/>
                <w:sz w:val="20"/>
                <w:szCs w:val="20"/>
              </w:rPr>
              <w:t xml:space="preserve">SS  </w:t>
            </w:r>
          </w:p>
        </w:tc>
        <w:tc>
          <w:tcPr>
            <w:tcW w:w="1120" w:type="dxa"/>
            <w:tcBorders>
              <w:top w:val="single" w:sz="4" w:space="0" w:color="auto"/>
              <w:left w:val="nil"/>
              <w:bottom w:val="single" w:sz="4" w:space="0" w:color="auto"/>
              <w:right w:val="nil"/>
            </w:tcBorders>
            <w:shd w:val="clear" w:color="auto" w:fill="auto"/>
            <w:noWrap/>
            <w:vAlign w:val="bottom"/>
            <w:hideMark/>
          </w:tcPr>
          <w:p w14:paraId="5102F6D0" w14:textId="77777777" w:rsidR="00352AAB" w:rsidRPr="00352AAB" w:rsidRDefault="00352AAB" w:rsidP="00352AAB">
            <w:pPr>
              <w:spacing w:after="0" w:line="240" w:lineRule="auto"/>
              <w:jc w:val="right"/>
              <w:rPr>
                <w:rFonts w:ascii="Arial" w:eastAsia="Times New Roman" w:hAnsi="Arial" w:cs="Arial"/>
                <w:i/>
                <w:iCs/>
                <w:color w:val="000000"/>
                <w:sz w:val="20"/>
                <w:szCs w:val="20"/>
              </w:rPr>
            </w:pPr>
            <w:r w:rsidRPr="00352AAB">
              <w:rPr>
                <w:rFonts w:ascii="Arial" w:eastAsia="Times New Roman" w:hAnsi="Arial" w:cs="Arial"/>
                <w:i/>
                <w:iCs/>
                <w:color w:val="000000"/>
                <w:sz w:val="20"/>
                <w:szCs w:val="20"/>
              </w:rPr>
              <w:t xml:space="preserve">df  </w:t>
            </w:r>
          </w:p>
        </w:tc>
        <w:tc>
          <w:tcPr>
            <w:tcW w:w="2020" w:type="dxa"/>
            <w:tcBorders>
              <w:top w:val="single" w:sz="4" w:space="0" w:color="auto"/>
              <w:left w:val="nil"/>
              <w:bottom w:val="single" w:sz="4" w:space="0" w:color="auto"/>
              <w:right w:val="nil"/>
            </w:tcBorders>
            <w:shd w:val="clear" w:color="auto" w:fill="auto"/>
            <w:noWrap/>
            <w:vAlign w:val="bottom"/>
            <w:hideMark/>
          </w:tcPr>
          <w:p w14:paraId="79C3662C" w14:textId="77777777" w:rsidR="00352AAB" w:rsidRPr="00352AAB" w:rsidRDefault="00352AAB" w:rsidP="00352AAB">
            <w:pPr>
              <w:spacing w:after="0" w:line="240" w:lineRule="auto"/>
              <w:jc w:val="right"/>
              <w:rPr>
                <w:rFonts w:ascii="Arial" w:eastAsia="Times New Roman" w:hAnsi="Arial" w:cs="Arial"/>
                <w:i/>
                <w:iCs/>
                <w:color w:val="000000"/>
                <w:sz w:val="20"/>
                <w:szCs w:val="20"/>
              </w:rPr>
            </w:pPr>
            <w:r w:rsidRPr="00352AAB">
              <w:rPr>
                <w:rFonts w:ascii="Arial" w:eastAsia="Times New Roman" w:hAnsi="Arial" w:cs="Arial"/>
                <w:i/>
                <w:iCs/>
                <w:color w:val="000000"/>
                <w:sz w:val="20"/>
                <w:szCs w:val="20"/>
              </w:rPr>
              <w:t>MS</w:t>
            </w:r>
          </w:p>
        </w:tc>
        <w:tc>
          <w:tcPr>
            <w:tcW w:w="1000" w:type="dxa"/>
            <w:tcBorders>
              <w:top w:val="single" w:sz="4" w:space="0" w:color="auto"/>
              <w:left w:val="nil"/>
              <w:bottom w:val="single" w:sz="4" w:space="0" w:color="auto"/>
              <w:right w:val="nil"/>
            </w:tcBorders>
            <w:shd w:val="clear" w:color="auto" w:fill="auto"/>
            <w:noWrap/>
            <w:vAlign w:val="bottom"/>
            <w:hideMark/>
          </w:tcPr>
          <w:p w14:paraId="5833934E" w14:textId="77777777" w:rsidR="00352AAB" w:rsidRPr="00352AAB" w:rsidRDefault="00352AAB" w:rsidP="00352AAB">
            <w:pPr>
              <w:spacing w:after="0" w:line="240" w:lineRule="auto"/>
              <w:jc w:val="right"/>
              <w:rPr>
                <w:rFonts w:ascii="Arial" w:eastAsia="Times New Roman" w:hAnsi="Arial" w:cs="Arial"/>
                <w:i/>
                <w:iCs/>
                <w:color w:val="000000"/>
                <w:sz w:val="20"/>
                <w:szCs w:val="20"/>
              </w:rPr>
            </w:pPr>
            <w:r w:rsidRPr="00352AAB">
              <w:rPr>
                <w:rFonts w:ascii="Arial" w:eastAsia="Times New Roman" w:hAnsi="Arial" w:cs="Arial"/>
                <w:i/>
                <w:iCs/>
                <w:color w:val="000000"/>
                <w:sz w:val="20"/>
                <w:szCs w:val="20"/>
              </w:rPr>
              <w:t>F</w:t>
            </w:r>
          </w:p>
        </w:tc>
        <w:tc>
          <w:tcPr>
            <w:tcW w:w="1520" w:type="dxa"/>
            <w:tcBorders>
              <w:top w:val="single" w:sz="4" w:space="0" w:color="auto"/>
              <w:left w:val="nil"/>
              <w:bottom w:val="single" w:sz="4" w:space="0" w:color="auto"/>
              <w:right w:val="nil"/>
            </w:tcBorders>
            <w:shd w:val="clear" w:color="auto" w:fill="auto"/>
            <w:noWrap/>
            <w:vAlign w:val="bottom"/>
            <w:hideMark/>
          </w:tcPr>
          <w:p w14:paraId="4DA6F1C6" w14:textId="77777777" w:rsidR="00352AAB" w:rsidRPr="00352AAB" w:rsidRDefault="00352AAB" w:rsidP="00352AAB">
            <w:pPr>
              <w:spacing w:after="0" w:line="240" w:lineRule="auto"/>
              <w:jc w:val="right"/>
              <w:rPr>
                <w:rFonts w:ascii="Arial" w:eastAsia="Times New Roman" w:hAnsi="Arial" w:cs="Arial"/>
                <w:i/>
                <w:iCs/>
                <w:color w:val="000000"/>
                <w:sz w:val="20"/>
                <w:szCs w:val="20"/>
              </w:rPr>
            </w:pPr>
            <w:r w:rsidRPr="00352AAB">
              <w:rPr>
                <w:rFonts w:ascii="Arial" w:eastAsia="Times New Roman" w:hAnsi="Arial" w:cs="Arial"/>
                <w:i/>
                <w:iCs/>
                <w:color w:val="000000"/>
                <w:sz w:val="20"/>
                <w:szCs w:val="20"/>
              </w:rPr>
              <w:t>p-value</w:t>
            </w:r>
          </w:p>
        </w:tc>
        <w:tc>
          <w:tcPr>
            <w:tcW w:w="1520" w:type="dxa"/>
            <w:tcBorders>
              <w:top w:val="nil"/>
              <w:left w:val="nil"/>
              <w:bottom w:val="nil"/>
              <w:right w:val="nil"/>
            </w:tcBorders>
            <w:shd w:val="clear" w:color="auto" w:fill="auto"/>
            <w:noWrap/>
            <w:vAlign w:val="bottom"/>
            <w:hideMark/>
          </w:tcPr>
          <w:p w14:paraId="18961BFD" w14:textId="77777777" w:rsidR="00352AAB" w:rsidRPr="00352AAB" w:rsidRDefault="00352AAB" w:rsidP="00352AAB">
            <w:pPr>
              <w:spacing w:after="0" w:line="240" w:lineRule="auto"/>
              <w:jc w:val="right"/>
              <w:rPr>
                <w:rFonts w:ascii="Arial" w:eastAsia="Times New Roman" w:hAnsi="Arial" w:cs="Arial"/>
                <w:i/>
                <w:iCs/>
                <w:color w:val="000000"/>
                <w:sz w:val="20"/>
                <w:szCs w:val="20"/>
              </w:rPr>
            </w:pPr>
          </w:p>
        </w:tc>
      </w:tr>
      <w:tr w:rsidR="00352AAB" w:rsidRPr="00352AAB" w14:paraId="47A9058C" w14:textId="77777777" w:rsidTr="00352AAB">
        <w:trPr>
          <w:trHeight w:val="255"/>
        </w:trPr>
        <w:tc>
          <w:tcPr>
            <w:tcW w:w="1298" w:type="dxa"/>
            <w:tcBorders>
              <w:top w:val="nil"/>
              <w:left w:val="nil"/>
              <w:bottom w:val="nil"/>
              <w:right w:val="nil"/>
            </w:tcBorders>
            <w:shd w:val="clear" w:color="auto" w:fill="auto"/>
            <w:noWrap/>
            <w:vAlign w:val="bottom"/>
            <w:hideMark/>
          </w:tcPr>
          <w:p w14:paraId="45549B1A" w14:textId="77777777" w:rsidR="00352AAB" w:rsidRPr="00352AAB" w:rsidRDefault="00352AAB" w:rsidP="00352AAB">
            <w:pPr>
              <w:spacing w:after="0" w:line="240" w:lineRule="auto"/>
              <w:jc w:val="right"/>
              <w:rPr>
                <w:rFonts w:ascii="Arial" w:eastAsia="Times New Roman" w:hAnsi="Arial" w:cs="Arial"/>
                <w:color w:val="000000"/>
                <w:sz w:val="20"/>
                <w:szCs w:val="20"/>
              </w:rPr>
            </w:pPr>
            <w:r w:rsidRPr="00352AAB">
              <w:rPr>
                <w:rFonts w:ascii="Arial" w:eastAsia="Times New Roman" w:hAnsi="Arial" w:cs="Arial"/>
                <w:color w:val="000000"/>
                <w:sz w:val="20"/>
                <w:szCs w:val="20"/>
              </w:rPr>
              <w:t>Regression</w:t>
            </w:r>
          </w:p>
        </w:tc>
        <w:tc>
          <w:tcPr>
            <w:tcW w:w="2222" w:type="dxa"/>
            <w:tcBorders>
              <w:top w:val="nil"/>
              <w:left w:val="nil"/>
              <w:bottom w:val="nil"/>
              <w:right w:val="nil"/>
            </w:tcBorders>
            <w:shd w:val="clear" w:color="auto" w:fill="auto"/>
            <w:noWrap/>
            <w:vAlign w:val="bottom"/>
            <w:hideMark/>
          </w:tcPr>
          <w:p w14:paraId="59CF0A63" w14:textId="77777777" w:rsidR="00352AAB" w:rsidRPr="00352AAB" w:rsidRDefault="00352AAB" w:rsidP="00352AAB">
            <w:pPr>
              <w:spacing w:after="0" w:line="240" w:lineRule="auto"/>
              <w:jc w:val="right"/>
              <w:rPr>
                <w:rFonts w:ascii="Arial" w:eastAsia="Times New Roman" w:hAnsi="Arial" w:cs="Arial"/>
                <w:color w:val="000000"/>
                <w:sz w:val="20"/>
                <w:szCs w:val="20"/>
              </w:rPr>
            </w:pPr>
            <w:r w:rsidRPr="00352AAB">
              <w:rPr>
                <w:rFonts w:ascii="Arial" w:eastAsia="Times New Roman" w:hAnsi="Arial" w:cs="Arial"/>
                <w:color w:val="000000"/>
                <w:sz w:val="20"/>
                <w:szCs w:val="20"/>
              </w:rPr>
              <w:t xml:space="preserve"> 21,284,106,940.7244 </w:t>
            </w:r>
          </w:p>
        </w:tc>
        <w:tc>
          <w:tcPr>
            <w:tcW w:w="1120" w:type="dxa"/>
            <w:tcBorders>
              <w:top w:val="nil"/>
              <w:left w:val="nil"/>
              <w:bottom w:val="nil"/>
              <w:right w:val="nil"/>
            </w:tcBorders>
            <w:shd w:val="clear" w:color="auto" w:fill="auto"/>
            <w:noWrap/>
            <w:vAlign w:val="bottom"/>
            <w:hideMark/>
          </w:tcPr>
          <w:p w14:paraId="76CE5EEA" w14:textId="77777777" w:rsidR="00352AAB" w:rsidRPr="00352AAB" w:rsidRDefault="00352AAB" w:rsidP="00352AAB">
            <w:pPr>
              <w:spacing w:after="0" w:line="240" w:lineRule="auto"/>
              <w:jc w:val="right"/>
              <w:rPr>
                <w:rFonts w:ascii="Arial" w:eastAsia="Times New Roman" w:hAnsi="Arial" w:cs="Arial"/>
                <w:color w:val="000000"/>
                <w:sz w:val="20"/>
                <w:szCs w:val="20"/>
              </w:rPr>
            </w:pPr>
            <w:r w:rsidRPr="00352AAB">
              <w:rPr>
                <w:rFonts w:ascii="Arial" w:eastAsia="Times New Roman" w:hAnsi="Arial" w:cs="Arial"/>
                <w:color w:val="000000"/>
                <w:sz w:val="20"/>
                <w:szCs w:val="20"/>
              </w:rPr>
              <w:t xml:space="preserve">1   </w:t>
            </w:r>
          </w:p>
        </w:tc>
        <w:tc>
          <w:tcPr>
            <w:tcW w:w="2020" w:type="dxa"/>
            <w:tcBorders>
              <w:top w:val="nil"/>
              <w:left w:val="nil"/>
              <w:bottom w:val="nil"/>
              <w:right w:val="nil"/>
            </w:tcBorders>
            <w:shd w:val="clear" w:color="auto" w:fill="auto"/>
            <w:noWrap/>
            <w:vAlign w:val="bottom"/>
            <w:hideMark/>
          </w:tcPr>
          <w:p w14:paraId="661C26E0" w14:textId="77777777" w:rsidR="00352AAB" w:rsidRPr="00352AAB" w:rsidRDefault="00352AAB" w:rsidP="00352AAB">
            <w:pPr>
              <w:spacing w:after="0" w:line="240" w:lineRule="auto"/>
              <w:jc w:val="right"/>
              <w:rPr>
                <w:rFonts w:ascii="Arial" w:eastAsia="Times New Roman" w:hAnsi="Arial" w:cs="Arial"/>
                <w:color w:val="000000"/>
                <w:sz w:val="20"/>
                <w:szCs w:val="20"/>
              </w:rPr>
            </w:pPr>
            <w:r w:rsidRPr="00352AAB">
              <w:rPr>
                <w:rFonts w:ascii="Arial" w:eastAsia="Times New Roman" w:hAnsi="Arial" w:cs="Arial"/>
                <w:color w:val="000000"/>
                <w:sz w:val="20"/>
                <w:szCs w:val="20"/>
              </w:rPr>
              <w:t xml:space="preserve">21,284,106,940.7244 </w:t>
            </w:r>
          </w:p>
        </w:tc>
        <w:tc>
          <w:tcPr>
            <w:tcW w:w="1000" w:type="dxa"/>
            <w:tcBorders>
              <w:top w:val="nil"/>
              <w:left w:val="nil"/>
              <w:bottom w:val="nil"/>
              <w:right w:val="nil"/>
            </w:tcBorders>
            <w:shd w:val="clear" w:color="auto" w:fill="auto"/>
            <w:noWrap/>
            <w:vAlign w:val="bottom"/>
            <w:hideMark/>
          </w:tcPr>
          <w:p w14:paraId="610C408E" w14:textId="77777777" w:rsidR="00352AAB" w:rsidRPr="00352AAB" w:rsidRDefault="00352AAB" w:rsidP="00352AAB">
            <w:pPr>
              <w:spacing w:after="0" w:line="240" w:lineRule="auto"/>
              <w:jc w:val="right"/>
              <w:rPr>
                <w:rFonts w:ascii="Arial" w:eastAsia="Times New Roman" w:hAnsi="Arial" w:cs="Arial"/>
                <w:color w:val="000000"/>
                <w:sz w:val="20"/>
                <w:szCs w:val="20"/>
              </w:rPr>
            </w:pPr>
            <w:r w:rsidRPr="00352AAB">
              <w:rPr>
                <w:rFonts w:ascii="Arial" w:eastAsia="Times New Roman" w:hAnsi="Arial" w:cs="Arial"/>
                <w:color w:val="000000"/>
                <w:sz w:val="20"/>
                <w:szCs w:val="20"/>
              </w:rPr>
              <w:t>11.09</w:t>
            </w:r>
          </w:p>
        </w:tc>
        <w:tc>
          <w:tcPr>
            <w:tcW w:w="1520" w:type="dxa"/>
            <w:tcBorders>
              <w:top w:val="nil"/>
              <w:left w:val="nil"/>
              <w:bottom w:val="nil"/>
              <w:right w:val="nil"/>
            </w:tcBorders>
            <w:shd w:val="clear" w:color="000000" w:fill="FFFF00"/>
            <w:noWrap/>
            <w:vAlign w:val="bottom"/>
            <w:hideMark/>
          </w:tcPr>
          <w:p w14:paraId="2E1577FB" w14:textId="77777777" w:rsidR="00352AAB" w:rsidRPr="00352AAB" w:rsidRDefault="00352AAB" w:rsidP="00352AAB">
            <w:pPr>
              <w:spacing w:after="0" w:line="240" w:lineRule="auto"/>
              <w:jc w:val="right"/>
              <w:rPr>
                <w:rFonts w:ascii="Arial" w:eastAsia="Times New Roman" w:hAnsi="Arial" w:cs="Arial"/>
                <w:color w:val="000000"/>
                <w:sz w:val="20"/>
                <w:szCs w:val="20"/>
              </w:rPr>
            </w:pPr>
            <w:r w:rsidRPr="00352AAB">
              <w:rPr>
                <w:rFonts w:ascii="Arial" w:eastAsia="Times New Roman" w:hAnsi="Arial" w:cs="Arial"/>
                <w:color w:val="000000"/>
                <w:sz w:val="20"/>
                <w:szCs w:val="20"/>
              </w:rPr>
              <w:t>.0013</w:t>
            </w:r>
          </w:p>
        </w:tc>
        <w:tc>
          <w:tcPr>
            <w:tcW w:w="1520" w:type="dxa"/>
            <w:tcBorders>
              <w:top w:val="nil"/>
              <w:left w:val="nil"/>
              <w:bottom w:val="nil"/>
              <w:right w:val="nil"/>
            </w:tcBorders>
            <w:shd w:val="clear" w:color="auto" w:fill="auto"/>
            <w:noWrap/>
            <w:vAlign w:val="bottom"/>
            <w:hideMark/>
          </w:tcPr>
          <w:p w14:paraId="08A89D59" w14:textId="77777777" w:rsidR="00352AAB" w:rsidRPr="00352AAB" w:rsidRDefault="00352AAB" w:rsidP="00352AAB">
            <w:pPr>
              <w:spacing w:after="0" w:line="240" w:lineRule="auto"/>
              <w:jc w:val="right"/>
              <w:rPr>
                <w:rFonts w:ascii="Arial" w:eastAsia="Times New Roman" w:hAnsi="Arial" w:cs="Arial"/>
                <w:color w:val="000000"/>
                <w:sz w:val="20"/>
                <w:szCs w:val="20"/>
              </w:rPr>
            </w:pPr>
          </w:p>
        </w:tc>
      </w:tr>
      <w:tr w:rsidR="00352AAB" w:rsidRPr="00352AAB" w14:paraId="69FA5E64" w14:textId="77777777" w:rsidTr="00352AAB">
        <w:trPr>
          <w:trHeight w:val="255"/>
        </w:trPr>
        <w:tc>
          <w:tcPr>
            <w:tcW w:w="1298" w:type="dxa"/>
            <w:tcBorders>
              <w:top w:val="nil"/>
              <w:left w:val="nil"/>
              <w:bottom w:val="nil"/>
              <w:right w:val="nil"/>
            </w:tcBorders>
            <w:shd w:val="clear" w:color="auto" w:fill="auto"/>
            <w:noWrap/>
            <w:vAlign w:val="bottom"/>
            <w:hideMark/>
          </w:tcPr>
          <w:p w14:paraId="3A4697C3" w14:textId="77777777" w:rsidR="00352AAB" w:rsidRPr="00352AAB" w:rsidRDefault="00352AAB" w:rsidP="00352AAB">
            <w:pPr>
              <w:spacing w:after="0" w:line="240" w:lineRule="auto"/>
              <w:jc w:val="right"/>
              <w:rPr>
                <w:rFonts w:ascii="Arial" w:eastAsia="Times New Roman" w:hAnsi="Arial" w:cs="Arial"/>
                <w:color w:val="000000"/>
                <w:sz w:val="20"/>
                <w:szCs w:val="20"/>
              </w:rPr>
            </w:pPr>
            <w:r w:rsidRPr="00352AAB">
              <w:rPr>
                <w:rFonts w:ascii="Arial" w:eastAsia="Times New Roman" w:hAnsi="Arial" w:cs="Arial"/>
                <w:color w:val="000000"/>
                <w:sz w:val="20"/>
                <w:szCs w:val="20"/>
              </w:rPr>
              <w:t>Residual</w:t>
            </w:r>
          </w:p>
        </w:tc>
        <w:tc>
          <w:tcPr>
            <w:tcW w:w="2222" w:type="dxa"/>
            <w:tcBorders>
              <w:top w:val="nil"/>
              <w:left w:val="nil"/>
              <w:bottom w:val="nil"/>
              <w:right w:val="nil"/>
            </w:tcBorders>
            <w:shd w:val="clear" w:color="auto" w:fill="auto"/>
            <w:noWrap/>
            <w:vAlign w:val="bottom"/>
            <w:hideMark/>
          </w:tcPr>
          <w:p w14:paraId="4138EDC1" w14:textId="77777777" w:rsidR="00352AAB" w:rsidRPr="00352AAB" w:rsidRDefault="00352AAB" w:rsidP="00352AAB">
            <w:pPr>
              <w:spacing w:after="0" w:line="240" w:lineRule="auto"/>
              <w:jc w:val="right"/>
              <w:rPr>
                <w:rFonts w:ascii="Arial" w:eastAsia="Times New Roman" w:hAnsi="Arial" w:cs="Arial"/>
                <w:color w:val="000000"/>
                <w:sz w:val="20"/>
                <w:szCs w:val="20"/>
              </w:rPr>
            </w:pPr>
            <w:r w:rsidRPr="00352AAB">
              <w:rPr>
                <w:rFonts w:ascii="Arial" w:eastAsia="Times New Roman" w:hAnsi="Arial" w:cs="Arial"/>
                <w:color w:val="000000"/>
                <w:sz w:val="20"/>
                <w:szCs w:val="20"/>
              </w:rPr>
              <w:t xml:space="preserve"> 172,775,400,506.0150 </w:t>
            </w:r>
          </w:p>
        </w:tc>
        <w:tc>
          <w:tcPr>
            <w:tcW w:w="1120" w:type="dxa"/>
            <w:tcBorders>
              <w:top w:val="nil"/>
              <w:left w:val="nil"/>
              <w:bottom w:val="nil"/>
              <w:right w:val="nil"/>
            </w:tcBorders>
            <w:shd w:val="clear" w:color="auto" w:fill="auto"/>
            <w:noWrap/>
            <w:vAlign w:val="bottom"/>
            <w:hideMark/>
          </w:tcPr>
          <w:p w14:paraId="4005DDC1" w14:textId="77777777" w:rsidR="00352AAB" w:rsidRPr="00352AAB" w:rsidRDefault="00352AAB" w:rsidP="00352AAB">
            <w:pPr>
              <w:spacing w:after="0" w:line="240" w:lineRule="auto"/>
              <w:jc w:val="right"/>
              <w:rPr>
                <w:rFonts w:ascii="Arial" w:eastAsia="Times New Roman" w:hAnsi="Arial" w:cs="Arial"/>
                <w:color w:val="000000"/>
                <w:sz w:val="20"/>
                <w:szCs w:val="20"/>
              </w:rPr>
            </w:pPr>
            <w:r w:rsidRPr="00352AAB">
              <w:rPr>
                <w:rFonts w:ascii="Arial" w:eastAsia="Times New Roman" w:hAnsi="Arial" w:cs="Arial"/>
                <w:color w:val="000000"/>
                <w:sz w:val="20"/>
                <w:szCs w:val="20"/>
              </w:rPr>
              <w:t xml:space="preserve">90   </w:t>
            </w:r>
          </w:p>
        </w:tc>
        <w:tc>
          <w:tcPr>
            <w:tcW w:w="2020" w:type="dxa"/>
            <w:tcBorders>
              <w:top w:val="nil"/>
              <w:left w:val="nil"/>
              <w:bottom w:val="nil"/>
              <w:right w:val="nil"/>
            </w:tcBorders>
            <w:shd w:val="clear" w:color="auto" w:fill="auto"/>
            <w:noWrap/>
            <w:vAlign w:val="bottom"/>
            <w:hideMark/>
          </w:tcPr>
          <w:p w14:paraId="3C190A62" w14:textId="77777777" w:rsidR="00352AAB" w:rsidRPr="00352AAB" w:rsidRDefault="00352AAB" w:rsidP="00352AAB">
            <w:pPr>
              <w:spacing w:after="0" w:line="240" w:lineRule="auto"/>
              <w:jc w:val="right"/>
              <w:rPr>
                <w:rFonts w:ascii="Arial" w:eastAsia="Times New Roman" w:hAnsi="Arial" w:cs="Arial"/>
                <w:color w:val="000000"/>
                <w:sz w:val="20"/>
                <w:szCs w:val="20"/>
              </w:rPr>
            </w:pPr>
            <w:r w:rsidRPr="00352AAB">
              <w:rPr>
                <w:rFonts w:ascii="Arial" w:eastAsia="Times New Roman" w:hAnsi="Arial" w:cs="Arial"/>
                <w:color w:val="000000"/>
                <w:sz w:val="20"/>
                <w:szCs w:val="20"/>
              </w:rPr>
              <w:t xml:space="preserve">1,919,726,672.2891 </w:t>
            </w:r>
          </w:p>
        </w:tc>
        <w:tc>
          <w:tcPr>
            <w:tcW w:w="1000" w:type="dxa"/>
            <w:tcBorders>
              <w:top w:val="nil"/>
              <w:left w:val="nil"/>
              <w:bottom w:val="nil"/>
              <w:right w:val="nil"/>
            </w:tcBorders>
            <w:shd w:val="clear" w:color="auto" w:fill="auto"/>
            <w:noWrap/>
            <w:vAlign w:val="bottom"/>
            <w:hideMark/>
          </w:tcPr>
          <w:p w14:paraId="27B02034" w14:textId="77777777" w:rsidR="00352AAB" w:rsidRPr="00352AAB" w:rsidRDefault="00352AAB" w:rsidP="00352AAB">
            <w:pPr>
              <w:spacing w:after="0" w:line="240" w:lineRule="auto"/>
              <w:jc w:val="right"/>
              <w:rPr>
                <w:rFonts w:ascii="Arial" w:eastAsia="Times New Roman" w:hAnsi="Arial" w:cs="Arial"/>
                <w:color w:val="000000"/>
                <w:sz w:val="20"/>
                <w:szCs w:val="20"/>
              </w:rPr>
            </w:pPr>
          </w:p>
        </w:tc>
        <w:tc>
          <w:tcPr>
            <w:tcW w:w="1520" w:type="dxa"/>
            <w:tcBorders>
              <w:top w:val="nil"/>
              <w:left w:val="nil"/>
              <w:bottom w:val="nil"/>
              <w:right w:val="nil"/>
            </w:tcBorders>
            <w:shd w:val="clear" w:color="auto" w:fill="auto"/>
            <w:noWrap/>
            <w:vAlign w:val="bottom"/>
            <w:hideMark/>
          </w:tcPr>
          <w:p w14:paraId="2AD03320" w14:textId="77777777" w:rsidR="00352AAB" w:rsidRPr="00352AAB" w:rsidRDefault="00352AAB" w:rsidP="00352AAB">
            <w:pPr>
              <w:spacing w:after="0" w:line="240" w:lineRule="auto"/>
              <w:rPr>
                <w:rFonts w:ascii="Times New Roman" w:eastAsia="Times New Roman" w:hAnsi="Times New Roman" w:cs="Times New Roman"/>
                <w:sz w:val="20"/>
                <w:szCs w:val="20"/>
              </w:rPr>
            </w:pPr>
          </w:p>
        </w:tc>
        <w:tc>
          <w:tcPr>
            <w:tcW w:w="1520" w:type="dxa"/>
            <w:tcBorders>
              <w:top w:val="nil"/>
              <w:left w:val="nil"/>
              <w:bottom w:val="nil"/>
              <w:right w:val="nil"/>
            </w:tcBorders>
            <w:shd w:val="clear" w:color="auto" w:fill="auto"/>
            <w:noWrap/>
            <w:vAlign w:val="bottom"/>
            <w:hideMark/>
          </w:tcPr>
          <w:p w14:paraId="10460A00" w14:textId="77777777" w:rsidR="00352AAB" w:rsidRPr="00352AAB" w:rsidRDefault="00352AAB" w:rsidP="00352AAB">
            <w:pPr>
              <w:spacing w:after="0" w:line="240" w:lineRule="auto"/>
              <w:rPr>
                <w:rFonts w:ascii="Times New Roman" w:eastAsia="Times New Roman" w:hAnsi="Times New Roman" w:cs="Times New Roman"/>
                <w:sz w:val="20"/>
                <w:szCs w:val="20"/>
              </w:rPr>
            </w:pPr>
          </w:p>
        </w:tc>
      </w:tr>
      <w:tr w:rsidR="00352AAB" w:rsidRPr="00352AAB" w14:paraId="1D324818" w14:textId="77777777" w:rsidTr="00352AAB">
        <w:trPr>
          <w:trHeight w:val="255"/>
        </w:trPr>
        <w:tc>
          <w:tcPr>
            <w:tcW w:w="1298" w:type="dxa"/>
            <w:tcBorders>
              <w:top w:val="single" w:sz="4" w:space="0" w:color="auto"/>
              <w:left w:val="nil"/>
              <w:bottom w:val="single" w:sz="4" w:space="0" w:color="auto"/>
              <w:right w:val="nil"/>
            </w:tcBorders>
            <w:shd w:val="clear" w:color="auto" w:fill="auto"/>
            <w:noWrap/>
            <w:vAlign w:val="bottom"/>
            <w:hideMark/>
          </w:tcPr>
          <w:p w14:paraId="45040B9A" w14:textId="77777777" w:rsidR="00352AAB" w:rsidRPr="00352AAB" w:rsidRDefault="00352AAB" w:rsidP="00352AAB">
            <w:pPr>
              <w:spacing w:after="0" w:line="240" w:lineRule="auto"/>
              <w:jc w:val="right"/>
              <w:rPr>
                <w:rFonts w:ascii="Arial" w:eastAsia="Times New Roman" w:hAnsi="Arial" w:cs="Arial"/>
                <w:color w:val="000000"/>
                <w:sz w:val="20"/>
                <w:szCs w:val="20"/>
              </w:rPr>
            </w:pPr>
            <w:r w:rsidRPr="00352AAB">
              <w:rPr>
                <w:rFonts w:ascii="Arial" w:eastAsia="Times New Roman" w:hAnsi="Arial" w:cs="Arial"/>
                <w:color w:val="000000"/>
                <w:sz w:val="20"/>
                <w:szCs w:val="20"/>
              </w:rPr>
              <w:t>Total</w:t>
            </w:r>
          </w:p>
        </w:tc>
        <w:tc>
          <w:tcPr>
            <w:tcW w:w="2222" w:type="dxa"/>
            <w:tcBorders>
              <w:top w:val="single" w:sz="4" w:space="0" w:color="auto"/>
              <w:left w:val="nil"/>
              <w:bottom w:val="single" w:sz="4" w:space="0" w:color="auto"/>
              <w:right w:val="nil"/>
            </w:tcBorders>
            <w:shd w:val="clear" w:color="auto" w:fill="auto"/>
            <w:noWrap/>
            <w:vAlign w:val="bottom"/>
            <w:hideMark/>
          </w:tcPr>
          <w:p w14:paraId="473DF4A7" w14:textId="77777777" w:rsidR="00352AAB" w:rsidRPr="00352AAB" w:rsidRDefault="00352AAB" w:rsidP="00352AAB">
            <w:pPr>
              <w:spacing w:after="0" w:line="240" w:lineRule="auto"/>
              <w:jc w:val="right"/>
              <w:rPr>
                <w:rFonts w:ascii="Arial" w:eastAsia="Times New Roman" w:hAnsi="Arial" w:cs="Arial"/>
                <w:color w:val="000000"/>
                <w:sz w:val="20"/>
                <w:szCs w:val="20"/>
              </w:rPr>
            </w:pPr>
            <w:r w:rsidRPr="00352AAB">
              <w:rPr>
                <w:rFonts w:ascii="Arial" w:eastAsia="Times New Roman" w:hAnsi="Arial" w:cs="Arial"/>
                <w:color w:val="000000"/>
                <w:sz w:val="20"/>
                <w:szCs w:val="20"/>
              </w:rPr>
              <w:t xml:space="preserve"> 194,059,507,446.7390 </w:t>
            </w:r>
          </w:p>
        </w:tc>
        <w:tc>
          <w:tcPr>
            <w:tcW w:w="1120" w:type="dxa"/>
            <w:tcBorders>
              <w:top w:val="single" w:sz="4" w:space="0" w:color="auto"/>
              <w:left w:val="nil"/>
              <w:bottom w:val="single" w:sz="4" w:space="0" w:color="auto"/>
              <w:right w:val="nil"/>
            </w:tcBorders>
            <w:shd w:val="clear" w:color="auto" w:fill="auto"/>
            <w:noWrap/>
            <w:vAlign w:val="bottom"/>
            <w:hideMark/>
          </w:tcPr>
          <w:p w14:paraId="2EDF7F1D" w14:textId="77777777" w:rsidR="00352AAB" w:rsidRPr="00352AAB" w:rsidRDefault="00352AAB" w:rsidP="00352AAB">
            <w:pPr>
              <w:spacing w:after="0" w:line="240" w:lineRule="auto"/>
              <w:jc w:val="right"/>
              <w:rPr>
                <w:rFonts w:ascii="Arial" w:eastAsia="Times New Roman" w:hAnsi="Arial" w:cs="Arial"/>
                <w:color w:val="000000"/>
                <w:sz w:val="20"/>
                <w:szCs w:val="20"/>
              </w:rPr>
            </w:pPr>
            <w:r w:rsidRPr="00352AAB">
              <w:rPr>
                <w:rFonts w:ascii="Arial" w:eastAsia="Times New Roman" w:hAnsi="Arial" w:cs="Arial"/>
                <w:color w:val="000000"/>
                <w:sz w:val="20"/>
                <w:szCs w:val="20"/>
              </w:rPr>
              <w:t xml:space="preserve">91   </w:t>
            </w:r>
          </w:p>
        </w:tc>
        <w:tc>
          <w:tcPr>
            <w:tcW w:w="2020" w:type="dxa"/>
            <w:tcBorders>
              <w:top w:val="single" w:sz="4" w:space="0" w:color="auto"/>
              <w:left w:val="nil"/>
              <w:bottom w:val="single" w:sz="4" w:space="0" w:color="auto"/>
              <w:right w:val="nil"/>
            </w:tcBorders>
            <w:shd w:val="clear" w:color="auto" w:fill="auto"/>
            <w:noWrap/>
            <w:vAlign w:val="bottom"/>
            <w:hideMark/>
          </w:tcPr>
          <w:p w14:paraId="4F1C4A36" w14:textId="77777777" w:rsidR="00352AAB" w:rsidRPr="00352AAB" w:rsidRDefault="00352AAB" w:rsidP="00352AAB">
            <w:pPr>
              <w:spacing w:after="0" w:line="240" w:lineRule="auto"/>
              <w:rPr>
                <w:rFonts w:ascii="Arial" w:eastAsia="Times New Roman" w:hAnsi="Arial" w:cs="Arial"/>
                <w:color w:val="000000"/>
                <w:sz w:val="20"/>
                <w:szCs w:val="20"/>
              </w:rPr>
            </w:pPr>
            <w:r w:rsidRPr="00352AAB">
              <w:rPr>
                <w:rFonts w:ascii="Arial" w:eastAsia="Times New Roman" w:hAnsi="Arial" w:cs="Arial"/>
                <w:color w:val="000000"/>
                <w:sz w:val="20"/>
                <w:szCs w:val="20"/>
              </w:rPr>
              <w:t> </w:t>
            </w:r>
          </w:p>
        </w:tc>
        <w:tc>
          <w:tcPr>
            <w:tcW w:w="1000" w:type="dxa"/>
            <w:tcBorders>
              <w:top w:val="single" w:sz="4" w:space="0" w:color="auto"/>
              <w:left w:val="nil"/>
              <w:bottom w:val="single" w:sz="4" w:space="0" w:color="auto"/>
              <w:right w:val="nil"/>
            </w:tcBorders>
            <w:shd w:val="clear" w:color="auto" w:fill="auto"/>
            <w:noWrap/>
            <w:vAlign w:val="bottom"/>
            <w:hideMark/>
          </w:tcPr>
          <w:p w14:paraId="0B57C8D2" w14:textId="77777777" w:rsidR="00352AAB" w:rsidRPr="00352AAB" w:rsidRDefault="00352AAB" w:rsidP="00352AAB">
            <w:pPr>
              <w:spacing w:after="0" w:line="240" w:lineRule="auto"/>
              <w:rPr>
                <w:rFonts w:ascii="Arial" w:eastAsia="Times New Roman" w:hAnsi="Arial" w:cs="Arial"/>
                <w:color w:val="000000"/>
                <w:sz w:val="20"/>
                <w:szCs w:val="20"/>
              </w:rPr>
            </w:pPr>
            <w:r w:rsidRPr="00352AAB">
              <w:rPr>
                <w:rFonts w:ascii="Arial" w:eastAsia="Times New Roman" w:hAnsi="Arial" w:cs="Arial"/>
                <w:color w:val="000000"/>
                <w:sz w:val="20"/>
                <w:szCs w:val="20"/>
              </w:rPr>
              <w:t> </w:t>
            </w:r>
          </w:p>
        </w:tc>
        <w:tc>
          <w:tcPr>
            <w:tcW w:w="1520" w:type="dxa"/>
            <w:tcBorders>
              <w:top w:val="single" w:sz="4" w:space="0" w:color="auto"/>
              <w:left w:val="nil"/>
              <w:bottom w:val="single" w:sz="4" w:space="0" w:color="auto"/>
              <w:right w:val="nil"/>
            </w:tcBorders>
            <w:shd w:val="clear" w:color="auto" w:fill="auto"/>
            <w:noWrap/>
            <w:vAlign w:val="bottom"/>
            <w:hideMark/>
          </w:tcPr>
          <w:p w14:paraId="41BFD38A" w14:textId="77777777" w:rsidR="00352AAB" w:rsidRPr="00352AAB" w:rsidRDefault="00352AAB" w:rsidP="00352AAB">
            <w:pPr>
              <w:spacing w:after="0" w:line="240" w:lineRule="auto"/>
              <w:rPr>
                <w:rFonts w:ascii="Arial" w:eastAsia="Times New Roman" w:hAnsi="Arial" w:cs="Arial"/>
                <w:color w:val="000000"/>
                <w:sz w:val="20"/>
                <w:szCs w:val="20"/>
              </w:rPr>
            </w:pPr>
            <w:r w:rsidRPr="00352AAB">
              <w:rPr>
                <w:rFonts w:ascii="Arial" w:eastAsia="Times New Roman" w:hAnsi="Arial" w:cs="Arial"/>
                <w:color w:val="000000"/>
                <w:sz w:val="20"/>
                <w:szCs w:val="20"/>
              </w:rPr>
              <w:t> </w:t>
            </w:r>
          </w:p>
        </w:tc>
        <w:tc>
          <w:tcPr>
            <w:tcW w:w="1520" w:type="dxa"/>
            <w:tcBorders>
              <w:top w:val="nil"/>
              <w:left w:val="nil"/>
              <w:bottom w:val="nil"/>
              <w:right w:val="nil"/>
            </w:tcBorders>
            <w:shd w:val="clear" w:color="auto" w:fill="auto"/>
            <w:noWrap/>
            <w:vAlign w:val="bottom"/>
            <w:hideMark/>
          </w:tcPr>
          <w:p w14:paraId="77233843" w14:textId="77777777" w:rsidR="00352AAB" w:rsidRPr="00352AAB" w:rsidRDefault="00352AAB" w:rsidP="00352AAB">
            <w:pPr>
              <w:spacing w:after="0" w:line="240" w:lineRule="auto"/>
              <w:rPr>
                <w:rFonts w:ascii="Arial" w:eastAsia="Times New Roman" w:hAnsi="Arial" w:cs="Arial"/>
                <w:color w:val="000000"/>
                <w:sz w:val="20"/>
                <w:szCs w:val="20"/>
              </w:rPr>
            </w:pPr>
          </w:p>
        </w:tc>
      </w:tr>
      <w:tr w:rsidR="00352AAB" w:rsidRPr="00352AAB" w14:paraId="6339810E" w14:textId="77777777" w:rsidTr="00352AAB">
        <w:trPr>
          <w:trHeight w:val="255"/>
        </w:trPr>
        <w:tc>
          <w:tcPr>
            <w:tcW w:w="1298" w:type="dxa"/>
            <w:tcBorders>
              <w:top w:val="nil"/>
              <w:left w:val="nil"/>
              <w:bottom w:val="nil"/>
              <w:right w:val="nil"/>
            </w:tcBorders>
            <w:shd w:val="clear" w:color="auto" w:fill="auto"/>
            <w:noWrap/>
            <w:vAlign w:val="bottom"/>
            <w:hideMark/>
          </w:tcPr>
          <w:p w14:paraId="2D048DF9" w14:textId="77777777" w:rsidR="00352AAB" w:rsidRPr="00352AAB" w:rsidRDefault="00352AAB" w:rsidP="00352AAB">
            <w:pPr>
              <w:spacing w:after="0" w:line="240" w:lineRule="auto"/>
              <w:rPr>
                <w:rFonts w:ascii="Times New Roman" w:eastAsia="Times New Roman" w:hAnsi="Times New Roman" w:cs="Times New Roman"/>
                <w:sz w:val="20"/>
                <w:szCs w:val="20"/>
              </w:rPr>
            </w:pPr>
          </w:p>
        </w:tc>
        <w:tc>
          <w:tcPr>
            <w:tcW w:w="2222" w:type="dxa"/>
            <w:tcBorders>
              <w:top w:val="nil"/>
              <w:left w:val="nil"/>
              <w:bottom w:val="nil"/>
              <w:right w:val="nil"/>
            </w:tcBorders>
            <w:shd w:val="clear" w:color="auto" w:fill="auto"/>
            <w:noWrap/>
            <w:vAlign w:val="bottom"/>
            <w:hideMark/>
          </w:tcPr>
          <w:p w14:paraId="22C7475A" w14:textId="77777777" w:rsidR="00352AAB" w:rsidRPr="00352AAB" w:rsidRDefault="00352AAB" w:rsidP="00352AAB">
            <w:pPr>
              <w:spacing w:after="0" w:line="240" w:lineRule="auto"/>
              <w:rPr>
                <w:rFonts w:ascii="Times New Roman" w:eastAsia="Times New Roman" w:hAnsi="Times New Roman" w:cs="Times New Roman"/>
                <w:sz w:val="20"/>
                <w:szCs w:val="20"/>
              </w:rPr>
            </w:pPr>
          </w:p>
        </w:tc>
        <w:tc>
          <w:tcPr>
            <w:tcW w:w="1120" w:type="dxa"/>
            <w:tcBorders>
              <w:top w:val="nil"/>
              <w:left w:val="nil"/>
              <w:bottom w:val="nil"/>
              <w:right w:val="nil"/>
            </w:tcBorders>
            <w:shd w:val="clear" w:color="auto" w:fill="auto"/>
            <w:noWrap/>
            <w:vAlign w:val="bottom"/>
            <w:hideMark/>
          </w:tcPr>
          <w:p w14:paraId="5208FC85" w14:textId="77777777" w:rsidR="00352AAB" w:rsidRPr="00352AAB" w:rsidRDefault="00352AAB" w:rsidP="00352AAB">
            <w:pPr>
              <w:spacing w:after="0" w:line="240" w:lineRule="auto"/>
              <w:rPr>
                <w:rFonts w:ascii="Times New Roman" w:eastAsia="Times New Roman" w:hAnsi="Times New Roman" w:cs="Times New Roman"/>
                <w:sz w:val="20"/>
                <w:szCs w:val="20"/>
              </w:rPr>
            </w:pPr>
          </w:p>
        </w:tc>
        <w:tc>
          <w:tcPr>
            <w:tcW w:w="2020" w:type="dxa"/>
            <w:tcBorders>
              <w:top w:val="nil"/>
              <w:left w:val="nil"/>
              <w:bottom w:val="nil"/>
              <w:right w:val="nil"/>
            </w:tcBorders>
            <w:shd w:val="clear" w:color="auto" w:fill="auto"/>
            <w:noWrap/>
            <w:vAlign w:val="bottom"/>
            <w:hideMark/>
          </w:tcPr>
          <w:p w14:paraId="3DCC5654" w14:textId="77777777" w:rsidR="00352AAB" w:rsidRPr="00352AAB" w:rsidRDefault="00352AAB" w:rsidP="00352AAB">
            <w:pPr>
              <w:spacing w:after="0" w:line="240" w:lineRule="auto"/>
              <w:rPr>
                <w:rFonts w:ascii="Times New Roman" w:eastAsia="Times New Roman" w:hAnsi="Times New Roman" w:cs="Times New Roman"/>
                <w:sz w:val="20"/>
                <w:szCs w:val="20"/>
              </w:rPr>
            </w:pPr>
          </w:p>
        </w:tc>
        <w:tc>
          <w:tcPr>
            <w:tcW w:w="1000" w:type="dxa"/>
            <w:tcBorders>
              <w:top w:val="nil"/>
              <w:left w:val="nil"/>
              <w:bottom w:val="nil"/>
              <w:right w:val="nil"/>
            </w:tcBorders>
            <w:shd w:val="clear" w:color="auto" w:fill="auto"/>
            <w:noWrap/>
            <w:vAlign w:val="bottom"/>
            <w:hideMark/>
          </w:tcPr>
          <w:p w14:paraId="6318B073" w14:textId="77777777" w:rsidR="00352AAB" w:rsidRPr="00352AAB" w:rsidRDefault="00352AAB" w:rsidP="00352AAB">
            <w:pPr>
              <w:spacing w:after="0" w:line="240" w:lineRule="auto"/>
              <w:rPr>
                <w:rFonts w:ascii="Times New Roman" w:eastAsia="Times New Roman" w:hAnsi="Times New Roman" w:cs="Times New Roman"/>
                <w:sz w:val="20"/>
                <w:szCs w:val="20"/>
              </w:rPr>
            </w:pPr>
          </w:p>
        </w:tc>
        <w:tc>
          <w:tcPr>
            <w:tcW w:w="1520" w:type="dxa"/>
            <w:tcBorders>
              <w:top w:val="nil"/>
              <w:left w:val="nil"/>
              <w:bottom w:val="nil"/>
              <w:right w:val="nil"/>
            </w:tcBorders>
            <w:shd w:val="clear" w:color="auto" w:fill="auto"/>
            <w:noWrap/>
            <w:vAlign w:val="bottom"/>
            <w:hideMark/>
          </w:tcPr>
          <w:p w14:paraId="4536271C" w14:textId="77777777" w:rsidR="00352AAB" w:rsidRPr="00352AAB" w:rsidRDefault="00352AAB" w:rsidP="00352AAB">
            <w:pPr>
              <w:spacing w:after="0" w:line="240" w:lineRule="auto"/>
              <w:rPr>
                <w:rFonts w:ascii="Times New Roman" w:eastAsia="Times New Roman" w:hAnsi="Times New Roman" w:cs="Times New Roman"/>
                <w:sz w:val="20"/>
                <w:szCs w:val="20"/>
              </w:rPr>
            </w:pPr>
          </w:p>
        </w:tc>
        <w:tc>
          <w:tcPr>
            <w:tcW w:w="1520" w:type="dxa"/>
            <w:tcBorders>
              <w:top w:val="nil"/>
              <w:left w:val="nil"/>
              <w:bottom w:val="nil"/>
              <w:right w:val="nil"/>
            </w:tcBorders>
            <w:shd w:val="clear" w:color="auto" w:fill="auto"/>
            <w:noWrap/>
            <w:vAlign w:val="bottom"/>
            <w:hideMark/>
          </w:tcPr>
          <w:p w14:paraId="49873643" w14:textId="77777777" w:rsidR="00352AAB" w:rsidRPr="00352AAB" w:rsidRDefault="00352AAB" w:rsidP="00352AAB">
            <w:pPr>
              <w:spacing w:after="0" w:line="240" w:lineRule="auto"/>
              <w:rPr>
                <w:rFonts w:ascii="Times New Roman" w:eastAsia="Times New Roman" w:hAnsi="Times New Roman" w:cs="Times New Roman"/>
                <w:sz w:val="20"/>
                <w:szCs w:val="20"/>
              </w:rPr>
            </w:pPr>
          </w:p>
        </w:tc>
      </w:tr>
      <w:tr w:rsidR="00352AAB" w:rsidRPr="00352AAB" w14:paraId="4198FC63" w14:textId="77777777" w:rsidTr="00352AAB">
        <w:trPr>
          <w:trHeight w:val="255"/>
        </w:trPr>
        <w:tc>
          <w:tcPr>
            <w:tcW w:w="1298" w:type="dxa"/>
            <w:tcBorders>
              <w:top w:val="nil"/>
              <w:left w:val="nil"/>
              <w:bottom w:val="nil"/>
              <w:right w:val="nil"/>
            </w:tcBorders>
            <w:shd w:val="clear" w:color="auto" w:fill="auto"/>
            <w:noWrap/>
            <w:vAlign w:val="bottom"/>
            <w:hideMark/>
          </w:tcPr>
          <w:p w14:paraId="3018D253" w14:textId="77777777" w:rsidR="00352AAB" w:rsidRPr="00352AAB" w:rsidRDefault="00352AAB" w:rsidP="00352AAB">
            <w:pPr>
              <w:spacing w:after="0" w:line="240" w:lineRule="auto"/>
              <w:rPr>
                <w:rFonts w:ascii="Times New Roman" w:eastAsia="Times New Roman" w:hAnsi="Times New Roman" w:cs="Times New Roman"/>
                <w:sz w:val="20"/>
                <w:szCs w:val="20"/>
              </w:rPr>
            </w:pPr>
          </w:p>
        </w:tc>
        <w:tc>
          <w:tcPr>
            <w:tcW w:w="2222" w:type="dxa"/>
            <w:tcBorders>
              <w:top w:val="nil"/>
              <w:left w:val="nil"/>
              <w:bottom w:val="nil"/>
              <w:right w:val="nil"/>
            </w:tcBorders>
            <w:shd w:val="clear" w:color="auto" w:fill="auto"/>
            <w:noWrap/>
            <w:vAlign w:val="bottom"/>
            <w:hideMark/>
          </w:tcPr>
          <w:p w14:paraId="434984A2" w14:textId="77777777" w:rsidR="00352AAB" w:rsidRPr="00352AAB" w:rsidRDefault="00352AAB" w:rsidP="00352AAB">
            <w:pPr>
              <w:spacing w:after="0" w:line="240" w:lineRule="auto"/>
              <w:rPr>
                <w:rFonts w:ascii="Times New Roman" w:eastAsia="Times New Roman" w:hAnsi="Times New Roman" w:cs="Times New Roman"/>
                <w:sz w:val="20"/>
                <w:szCs w:val="20"/>
              </w:rPr>
            </w:pPr>
          </w:p>
        </w:tc>
        <w:tc>
          <w:tcPr>
            <w:tcW w:w="1120" w:type="dxa"/>
            <w:tcBorders>
              <w:top w:val="nil"/>
              <w:left w:val="nil"/>
              <w:bottom w:val="nil"/>
              <w:right w:val="nil"/>
            </w:tcBorders>
            <w:shd w:val="clear" w:color="auto" w:fill="auto"/>
            <w:noWrap/>
            <w:vAlign w:val="bottom"/>
            <w:hideMark/>
          </w:tcPr>
          <w:p w14:paraId="76720374" w14:textId="77777777" w:rsidR="00352AAB" w:rsidRPr="00352AAB" w:rsidRDefault="00352AAB" w:rsidP="00352AAB">
            <w:pPr>
              <w:spacing w:after="0" w:line="240" w:lineRule="auto"/>
              <w:rPr>
                <w:rFonts w:ascii="Times New Roman" w:eastAsia="Times New Roman" w:hAnsi="Times New Roman" w:cs="Times New Roman"/>
                <w:sz w:val="20"/>
                <w:szCs w:val="20"/>
              </w:rPr>
            </w:pPr>
          </w:p>
        </w:tc>
        <w:tc>
          <w:tcPr>
            <w:tcW w:w="2020" w:type="dxa"/>
            <w:tcBorders>
              <w:top w:val="nil"/>
              <w:left w:val="nil"/>
              <w:bottom w:val="nil"/>
              <w:right w:val="nil"/>
            </w:tcBorders>
            <w:shd w:val="clear" w:color="auto" w:fill="auto"/>
            <w:noWrap/>
            <w:vAlign w:val="bottom"/>
            <w:hideMark/>
          </w:tcPr>
          <w:p w14:paraId="0EFB79B9" w14:textId="77777777" w:rsidR="00352AAB" w:rsidRPr="00352AAB" w:rsidRDefault="00352AAB" w:rsidP="00352AAB">
            <w:pPr>
              <w:spacing w:after="0" w:line="240" w:lineRule="auto"/>
              <w:rPr>
                <w:rFonts w:ascii="Times New Roman" w:eastAsia="Times New Roman" w:hAnsi="Times New Roman" w:cs="Times New Roman"/>
                <w:sz w:val="20"/>
                <w:szCs w:val="20"/>
              </w:rPr>
            </w:pPr>
          </w:p>
        </w:tc>
        <w:tc>
          <w:tcPr>
            <w:tcW w:w="1000" w:type="dxa"/>
            <w:tcBorders>
              <w:top w:val="nil"/>
              <w:left w:val="nil"/>
              <w:bottom w:val="nil"/>
              <w:right w:val="nil"/>
            </w:tcBorders>
            <w:shd w:val="clear" w:color="auto" w:fill="auto"/>
            <w:noWrap/>
            <w:vAlign w:val="bottom"/>
            <w:hideMark/>
          </w:tcPr>
          <w:p w14:paraId="607955FE" w14:textId="77777777" w:rsidR="00352AAB" w:rsidRPr="00352AAB" w:rsidRDefault="00352AAB" w:rsidP="00352AAB">
            <w:pPr>
              <w:spacing w:after="0" w:line="240" w:lineRule="auto"/>
              <w:rPr>
                <w:rFonts w:ascii="Times New Roman" w:eastAsia="Times New Roman" w:hAnsi="Times New Roman" w:cs="Times New Roman"/>
                <w:sz w:val="20"/>
                <w:szCs w:val="20"/>
              </w:rPr>
            </w:pPr>
          </w:p>
        </w:tc>
        <w:tc>
          <w:tcPr>
            <w:tcW w:w="1520" w:type="dxa"/>
            <w:tcBorders>
              <w:top w:val="nil"/>
              <w:left w:val="nil"/>
              <w:bottom w:val="nil"/>
              <w:right w:val="nil"/>
            </w:tcBorders>
            <w:shd w:val="clear" w:color="auto" w:fill="auto"/>
            <w:noWrap/>
            <w:vAlign w:val="bottom"/>
            <w:hideMark/>
          </w:tcPr>
          <w:p w14:paraId="29E4DC6C" w14:textId="77777777" w:rsidR="00352AAB" w:rsidRPr="00352AAB" w:rsidRDefault="00352AAB" w:rsidP="00352AAB">
            <w:pPr>
              <w:spacing w:after="0" w:line="240" w:lineRule="auto"/>
              <w:rPr>
                <w:rFonts w:ascii="Times New Roman" w:eastAsia="Times New Roman" w:hAnsi="Times New Roman" w:cs="Times New Roman"/>
                <w:sz w:val="20"/>
                <w:szCs w:val="20"/>
              </w:rPr>
            </w:pPr>
          </w:p>
        </w:tc>
        <w:tc>
          <w:tcPr>
            <w:tcW w:w="1520" w:type="dxa"/>
            <w:tcBorders>
              <w:top w:val="nil"/>
              <w:left w:val="nil"/>
              <w:bottom w:val="nil"/>
              <w:right w:val="nil"/>
            </w:tcBorders>
            <w:shd w:val="clear" w:color="auto" w:fill="auto"/>
            <w:noWrap/>
            <w:vAlign w:val="bottom"/>
            <w:hideMark/>
          </w:tcPr>
          <w:p w14:paraId="4BE8EB55" w14:textId="77777777" w:rsidR="00352AAB" w:rsidRPr="00352AAB" w:rsidRDefault="00352AAB" w:rsidP="00352AAB">
            <w:pPr>
              <w:spacing w:after="0" w:line="240" w:lineRule="auto"/>
              <w:rPr>
                <w:rFonts w:ascii="Times New Roman" w:eastAsia="Times New Roman" w:hAnsi="Times New Roman" w:cs="Times New Roman"/>
                <w:sz w:val="20"/>
                <w:szCs w:val="20"/>
              </w:rPr>
            </w:pPr>
          </w:p>
        </w:tc>
      </w:tr>
      <w:tr w:rsidR="00352AAB" w:rsidRPr="00352AAB" w14:paraId="6E3754F5" w14:textId="77777777" w:rsidTr="00352AAB">
        <w:trPr>
          <w:trHeight w:val="255"/>
        </w:trPr>
        <w:tc>
          <w:tcPr>
            <w:tcW w:w="3520" w:type="dxa"/>
            <w:gridSpan w:val="2"/>
            <w:tcBorders>
              <w:top w:val="nil"/>
              <w:left w:val="nil"/>
              <w:bottom w:val="nil"/>
              <w:right w:val="nil"/>
            </w:tcBorders>
            <w:shd w:val="clear" w:color="auto" w:fill="auto"/>
            <w:noWrap/>
            <w:vAlign w:val="bottom"/>
            <w:hideMark/>
          </w:tcPr>
          <w:p w14:paraId="25173A02" w14:textId="77777777" w:rsidR="00352AAB" w:rsidRPr="00352AAB" w:rsidRDefault="00352AAB" w:rsidP="00352AAB">
            <w:pPr>
              <w:spacing w:after="0" w:line="240" w:lineRule="auto"/>
              <w:rPr>
                <w:rFonts w:ascii="Arial" w:eastAsia="Times New Roman" w:hAnsi="Arial" w:cs="Arial"/>
                <w:color w:val="000000"/>
                <w:sz w:val="20"/>
                <w:szCs w:val="20"/>
              </w:rPr>
            </w:pPr>
            <w:r w:rsidRPr="00352AAB">
              <w:rPr>
                <w:rFonts w:ascii="Arial" w:eastAsia="Times New Roman" w:hAnsi="Arial" w:cs="Arial"/>
                <w:color w:val="000000"/>
                <w:sz w:val="20"/>
                <w:szCs w:val="20"/>
              </w:rPr>
              <w:t>Regression output</w:t>
            </w:r>
          </w:p>
        </w:tc>
        <w:tc>
          <w:tcPr>
            <w:tcW w:w="1120" w:type="dxa"/>
            <w:tcBorders>
              <w:top w:val="nil"/>
              <w:left w:val="nil"/>
              <w:bottom w:val="nil"/>
              <w:right w:val="nil"/>
            </w:tcBorders>
            <w:shd w:val="clear" w:color="auto" w:fill="auto"/>
            <w:noWrap/>
            <w:vAlign w:val="bottom"/>
            <w:hideMark/>
          </w:tcPr>
          <w:p w14:paraId="0719229E" w14:textId="77777777" w:rsidR="00352AAB" w:rsidRPr="00352AAB" w:rsidRDefault="00352AAB" w:rsidP="00352AAB">
            <w:pPr>
              <w:spacing w:after="0" w:line="240" w:lineRule="auto"/>
              <w:rPr>
                <w:rFonts w:ascii="Arial" w:eastAsia="Times New Roman" w:hAnsi="Arial" w:cs="Arial"/>
                <w:color w:val="000000"/>
                <w:sz w:val="20"/>
                <w:szCs w:val="20"/>
              </w:rPr>
            </w:pPr>
          </w:p>
        </w:tc>
        <w:tc>
          <w:tcPr>
            <w:tcW w:w="2020" w:type="dxa"/>
            <w:tcBorders>
              <w:top w:val="nil"/>
              <w:left w:val="nil"/>
              <w:bottom w:val="nil"/>
              <w:right w:val="nil"/>
            </w:tcBorders>
            <w:shd w:val="clear" w:color="auto" w:fill="auto"/>
            <w:noWrap/>
            <w:vAlign w:val="bottom"/>
            <w:hideMark/>
          </w:tcPr>
          <w:p w14:paraId="6A51AA3D" w14:textId="77777777" w:rsidR="00352AAB" w:rsidRPr="00352AAB" w:rsidRDefault="00352AAB" w:rsidP="00352AAB">
            <w:pPr>
              <w:spacing w:after="0" w:line="240" w:lineRule="auto"/>
              <w:rPr>
                <w:rFonts w:ascii="Times New Roman" w:eastAsia="Times New Roman" w:hAnsi="Times New Roman" w:cs="Times New Roman"/>
                <w:sz w:val="20"/>
                <w:szCs w:val="20"/>
              </w:rPr>
            </w:pPr>
          </w:p>
        </w:tc>
        <w:tc>
          <w:tcPr>
            <w:tcW w:w="1000" w:type="dxa"/>
            <w:tcBorders>
              <w:top w:val="nil"/>
              <w:left w:val="nil"/>
              <w:bottom w:val="nil"/>
              <w:right w:val="nil"/>
            </w:tcBorders>
            <w:shd w:val="clear" w:color="auto" w:fill="auto"/>
            <w:noWrap/>
            <w:vAlign w:val="bottom"/>
            <w:hideMark/>
          </w:tcPr>
          <w:p w14:paraId="59FCD1C2" w14:textId="77777777" w:rsidR="00352AAB" w:rsidRPr="00352AAB" w:rsidRDefault="00352AAB" w:rsidP="00352AAB">
            <w:pPr>
              <w:spacing w:after="0" w:line="240" w:lineRule="auto"/>
              <w:rPr>
                <w:rFonts w:ascii="Times New Roman" w:eastAsia="Times New Roman" w:hAnsi="Times New Roman" w:cs="Times New Roman"/>
                <w:sz w:val="20"/>
                <w:szCs w:val="20"/>
              </w:rPr>
            </w:pPr>
          </w:p>
        </w:tc>
        <w:tc>
          <w:tcPr>
            <w:tcW w:w="3040" w:type="dxa"/>
            <w:gridSpan w:val="2"/>
            <w:tcBorders>
              <w:top w:val="nil"/>
              <w:left w:val="nil"/>
              <w:bottom w:val="nil"/>
              <w:right w:val="nil"/>
            </w:tcBorders>
            <w:shd w:val="clear" w:color="auto" w:fill="auto"/>
            <w:noWrap/>
            <w:vAlign w:val="bottom"/>
            <w:hideMark/>
          </w:tcPr>
          <w:p w14:paraId="5307D305" w14:textId="77777777" w:rsidR="00352AAB" w:rsidRPr="00352AAB" w:rsidRDefault="00352AAB" w:rsidP="00352AAB">
            <w:pPr>
              <w:spacing w:after="0" w:line="240" w:lineRule="auto"/>
              <w:jc w:val="center"/>
              <w:rPr>
                <w:rFonts w:ascii="Arial" w:eastAsia="Times New Roman" w:hAnsi="Arial" w:cs="Arial"/>
                <w:i/>
                <w:iCs/>
                <w:color w:val="000000"/>
                <w:sz w:val="20"/>
                <w:szCs w:val="20"/>
              </w:rPr>
            </w:pPr>
            <w:r w:rsidRPr="00352AAB">
              <w:rPr>
                <w:rFonts w:ascii="Arial" w:eastAsia="Times New Roman" w:hAnsi="Arial" w:cs="Arial"/>
                <w:i/>
                <w:iCs/>
                <w:color w:val="000000"/>
                <w:sz w:val="20"/>
                <w:szCs w:val="20"/>
              </w:rPr>
              <w:t>confidence interval</w:t>
            </w:r>
          </w:p>
        </w:tc>
      </w:tr>
      <w:tr w:rsidR="00352AAB" w:rsidRPr="00352AAB" w14:paraId="51B9053A" w14:textId="77777777" w:rsidTr="00352AAB">
        <w:trPr>
          <w:trHeight w:val="255"/>
        </w:trPr>
        <w:tc>
          <w:tcPr>
            <w:tcW w:w="1298" w:type="dxa"/>
            <w:tcBorders>
              <w:top w:val="single" w:sz="4" w:space="0" w:color="auto"/>
              <w:left w:val="nil"/>
              <w:bottom w:val="single" w:sz="4" w:space="0" w:color="auto"/>
              <w:right w:val="nil"/>
            </w:tcBorders>
            <w:shd w:val="clear" w:color="auto" w:fill="auto"/>
            <w:noWrap/>
            <w:vAlign w:val="bottom"/>
            <w:hideMark/>
          </w:tcPr>
          <w:p w14:paraId="5BC33BA8" w14:textId="77777777" w:rsidR="00352AAB" w:rsidRPr="00352AAB" w:rsidRDefault="00352AAB" w:rsidP="00352AAB">
            <w:pPr>
              <w:spacing w:after="0" w:line="240" w:lineRule="auto"/>
              <w:jc w:val="right"/>
              <w:rPr>
                <w:rFonts w:ascii="Arial" w:eastAsia="Times New Roman" w:hAnsi="Arial" w:cs="Arial"/>
                <w:i/>
                <w:iCs/>
                <w:color w:val="000000"/>
                <w:sz w:val="20"/>
                <w:szCs w:val="20"/>
              </w:rPr>
            </w:pPr>
            <w:r w:rsidRPr="00352AAB">
              <w:rPr>
                <w:rFonts w:ascii="Arial" w:eastAsia="Times New Roman" w:hAnsi="Arial" w:cs="Arial"/>
                <w:i/>
                <w:iCs/>
                <w:color w:val="000000"/>
                <w:sz w:val="20"/>
                <w:szCs w:val="20"/>
              </w:rPr>
              <w:t>variables</w:t>
            </w:r>
          </w:p>
        </w:tc>
        <w:tc>
          <w:tcPr>
            <w:tcW w:w="2222" w:type="dxa"/>
            <w:tcBorders>
              <w:top w:val="single" w:sz="4" w:space="0" w:color="auto"/>
              <w:left w:val="nil"/>
              <w:bottom w:val="single" w:sz="4" w:space="0" w:color="auto"/>
              <w:right w:val="nil"/>
            </w:tcBorders>
            <w:shd w:val="clear" w:color="auto" w:fill="auto"/>
            <w:noWrap/>
            <w:vAlign w:val="bottom"/>
            <w:hideMark/>
          </w:tcPr>
          <w:p w14:paraId="6BD47139" w14:textId="77777777" w:rsidR="00352AAB" w:rsidRPr="00352AAB" w:rsidRDefault="00352AAB" w:rsidP="00352AAB">
            <w:pPr>
              <w:spacing w:after="0" w:line="240" w:lineRule="auto"/>
              <w:jc w:val="right"/>
              <w:rPr>
                <w:rFonts w:ascii="Arial" w:eastAsia="Times New Roman" w:hAnsi="Arial" w:cs="Arial"/>
                <w:i/>
                <w:iCs/>
                <w:color w:val="000000"/>
                <w:sz w:val="20"/>
                <w:szCs w:val="20"/>
              </w:rPr>
            </w:pPr>
            <w:r w:rsidRPr="00352AAB">
              <w:rPr>
                <w:rFonts w:ascii="Arial" w:eastAsia="Times New Roman" w:hAnsi="Arial" w:cs="Arial"/>
                <w:i/>
                <w:iCs/>
                <w:color w:val="000000"/>
                <w:sz w:val="20"/>
                <w:szCs w:val="20"/>
              </w:rPr>
              <w:t xml:space="preserve"> coefficients</w:t>
            </w:r>
          </w:p>
        </w:tc>
        <w:tc>
          <w:tcPr>
            <w:tcW w:w="1120" w:type="dxa"/>
            <w:tcBorders>
              <w:top w:val="single" w:sz="4" w:space="0" w:color="auto"/>
              <w:left w:val="nil"/>
              <w:bottom w:val="single" w:sz="4" w:space="0" w:color="auto"/>
              <w:right w:val="nil"/>
            </w:tcBorders>
            <w:shd w:val="clear" w:color="auto" w:fill="auto"/>
            <w:noWrap/>
            <w:vAlign w:val="bottom"/>
            <w:hideMark/>
          </w:tcPr>
          <w:p w14:paraId="500885B3" w14:textId="77777777" w:rsidR="00352AAB" w:rsidRPr="00352AAB" w:rsidRDefault="00352AAB" w:rsidP="00352AAB">
            <w:pPr>
              <w:spacing w:after="0" w:line="240" w:lineRule="auto"/>
              <w:jc w:val="right"/>
              <w:rPr>
                <w:rFonts w:ascii="Arial" w:eastAsia="Times New Roman" w:hAnsi="Arial" w:cs="Arial"/>
                <w:i/>
                <w:iCs/>
                <w:color w:val="000000"/>
                <w:sz w:val="20"/>
                <w:szCs w:val="20"/>
              </w:rPr>
            </w:pPr>
            <w:r w:rsidRPr="00352AAB">
              <w:rPr>
                <w:rFonts w:ascii="Arial" w:eastAsia="Times New Roman" w:hAnsi="Arial" w:cs="Arial"/>
                <w:i/>
                <w:iCs/>
                <w:color w:val="000000"/>
                <w:sz w:val="20"/>
                <w:szCs w:val="20"/>
              </w:rPr>
              <w:t xml:space="preserve">std. error </w:t>
            </w:r>
          </w:p>
        </w:tc>
        <w:tc>
          <w:tcPr>
            <w:tcW w:w="2020" w:type="dxa"/>
            <w:tcBorders>
              <w:top w:val="single" w:sz="4" w:space="0" w:color="auto"/>
              <w:left w:val="nil"/>
              <w:bottom w:val="single" w:sz="4" w:space="0" w:color="auto"/>
              <w:right w:val="nil"/>
            </w:tcBorders>
            <w:shd w:val="clear" w:color="auto" w:fill="auto"/>
            <w:noWrap/>
            <w:vAlign w:val="bottom"/>
            <w:hideMark/>
          </w:tcPr>
          <w:p w14:paraId="71FE16BD" w14:textId="77777777" w:rsidR="00352AAB" w:rsidRPr="00352AAB" w:rsidRDefault="00352AAB" w:rsidP="00352AAB">
            <w:pPr>
              <w:spacing w:after="0" w:line="240" w:lineRule="auto"/>
              <w:jc w:val="right"/>
              <w:rPr>
                <w:rFonts w:ascii="Arial" w:eastAsia="Times New Roman" w:hAnsi="Arial" w:cs="Arial"/>
                <w:i/>
                <w:iCs/>
                <w:color w:val="000000"/>
                <w:sz w:val="20"/>
                <w:szCs w:val="20"/>
              </w:rPr>
            </w:pPr>
            <w:r w:rsidRPr="00352AAB">
              <w:rPr>
                <w:rFonts w:ascii="Arial" w:eastAsia="Times New Roman" w:hAnsi="Arial" w:cs="Arial"/>
                <w:i/>
                <w:iCs/>
                <w:color w:val="000000"/>
                <w:sz w:val="20"/>
                <w:szCs w:val="20"/>
              </w:rPr>
              <w:t xml:space="preserve">   t (df=90)</w:t>
            </w:r>
          </w:p>
        </w:tc>
        <w:tc>
          <w:tcPr>
            <w:tcW w:w="1000" w:type="dxa"/>
            <w:tcBorders>
              <w:top w:val="single" w:sz="4" w:space="0" w:color="auto"/>
              <w:left w:val="nil"/>
              <w:bottom w:val="single" w:sz="4" w:space="0" w:color="auto"/>
              <w:right w:val="nil"/>
            </w:tcBorders>
            <w:shd w:val="clear" w:color="auto" w:fill="auto"/>
            <w:noWrap/>
            <w:vAlign w:val="bottom"/>
            <w:hideMark/>
          </w:tcPr>
          <w:p w14:paraId="3BBB5462" w14:textId="77777777" w:rsidR="00352AAB" w:rsidRPr="00352AAB" w:rsidRDefault="00352AAB" w:rsidP="00352AAB">
            <w:pPr>
              <w:spacing w:after="0" w:line="240" w:lineRule="auto"/>
              <w:jc w:val="right"/>
              <w:rPr>
                <w:rFonts w:ascii="Arial" w:eastAsia="Times New Roman" w:hAnsi="Arial" w:cs="Arial"/>
                <w:i/>
                <w:iCs/>
                <w:color w:val="000000"/>
                <w:sz w:val="20"/>
                <w:szCs w:val="20"/>
              </w:rPr>
            </w:pPr>
            <w:r w:rsidRPr="00352AAB">
              <w:rPr>
                <w:rFonts w:ascii="Arial" w:eastAsia="Times New Roman" w:hAnsi="Arial" w:cs="Arial"/>
                <w:i/>
                <w:iCs/>
                <w:color w:val="000000"/>
                <w:sz w:val="20"/>
                <w:szCs w:val="20"/>
              </w:rPr>
              <w:t>p-value</w:t>
            </w:r>
          </w:p>
        </w:tc>
        <w:tc>
          <w:tcPr>
            <w:tcW w:w="1520" w:type="dxa"/>
            <w:tcBorders>
              <w:top w:val="single" w:sz="4" w:space="0" w:color="auto"/>
              <w:left w:val="nil"/>
              <w:bottom w:val="single" w:sz="4" w:space="0" w:color="auto"/>
              <w:right w:val="nil"/>
            </w:tcBorders>
            <w:shd w:val="clear" w:color="auto" w:fill="auto"/>
            <w:noWrap/>
            <w:vAlign w:val="bottom"/>
            <w:hideMark/>
          </w:tcPr>
          <w:p w14:paraId="1CA11A08" w14:textId="77777777" w:rsidR="00352AAB" w:rsidRPr="00352AAB" w:rsidRDefault="00352AAB" w:rsidP="00352AAB">
            <w:pPr>
              <w:spacing w:after="0" w:line="240" w:lineRule="auto"/>
              <w:jc w:val="right"/>
              <w:rPr>
                <w:rFonts w:ascii="Arial" w:eastAsia="Times New Roman" w:hAnsi="Arial" w:cs="Arial"/>
                <w:i/>
                <w:iCs/>
                <w:color w:val="000000"/>
                <w:sz w:val="20"/>
                <w:szCs w:val="20"/>
              </w:rPr>
            </w:pPr>
            <w:r w:rsidRPr="00352AAB">
              <w:rPr>
                <w:rFonts w:ascii="Arial" w:eastAsia="Times New Roman" w:hAnsi="Arial" w:cs="Arial"/>
                <w:i/>
                <w:iCs/>
                <w:color w:val="000000"/>
                <w:sz w:val="20"/>
                <w:szCs w:val="20"/>
              </w:rPr>
              <w:t>95% lower</w:t>
            </w:r>
          </w:p>
        </w:tc>
        <w:tc>
          <w:tcPr>
            <w:tcW w:w="1520" w:type="dxa"/>
            <w:tcBorders>
              <w:top w:val="single" w:sz="4" w:space="0" w:color="auto"/>
              <w:left w:val="nil"/>
              <w:bottom w:val="single" w:sz="4" w:space="0" w:color="auto"/>
              <w:right w:val="nil"/>
            </w:tcBorders>
            <w:shd w:val="clear" w:color="auto" w:fill="auto"/>
            <w:noWrap/>
            <w:vAlign w:val="bottom"/>
            <w:hideMark/>
          </w:tcPr>
          <w:p w14:paraId="6B7063FE" w14:textId="77777777" w:rsidR="00352AAB" w:rsidRPr="00352AAB" w:rsidRDefault="00352AAB" w:rsidP="00352AAB">
            <w:pPr>
              <w:spacing w:after="0" w:line="240" w:lineRule="auto"/>
              <w:jc w:val="right"/>
              <w:rPr>
                <w:rFonts w:ascii="Arial" w:eastAsia="Times New Roman" w:hAnsi="Arial" w:cs="Arial"/>
                <w:i/>
                <w:iCs/>
                <w:color w:val="000000"/>
                <w:sz w:val="20"/>
                <w:szCs w:val="20"/>
              </w:rPr>
            </w:pPr>
            <w:r w:rsidRPr="00352AAB">
              <w:rPr>
                <w:rFonts w:ascii="Arial" w:eastAsia="Times New Roman" w:hAnsi="Arial" w:cs="Arial"/>
                <w:i/>
                <w:iCs/>
                <w:color w:val="000000"/>
                <w:sz w:val="20"/>
                <w:szCs w:val="20"/>
              </w:rPr>
              <w:t>95% upper</w:t>
            </w:r>
          </w:p>
        </w:tc>
      </w:tr>
      <w:tr w:rsidR="00352AAB" w:rsidRPr="00352AAB" w14:paraId="414E32C1" w14:textId="77777777" w:rsidTr="00352AAB">
        <w:trPr>
          <w:trHeight w:val="255"/>
        </w:trPr>
        <w:tc>
          <w:tcPr>
            <w:tcW w:w="1298" w:type="dxa"/>
            <w:tcBorders>
              <w:top w:val="nil"/>
              <w:left w:val="nil"/>
              <w:bottom w:val="nil"/>
              <w:right w:val="nil"/>
            </w:tcBorders>
            <w:shd w:val="clear" w:color="000000" w:fill="FFFF00"/>
            <w:noWrap/>
            <w:vAlign w:val="bottom"/>
            <w:hideMark/>
          </w:tcPr>
          <w:p w14:paraId="420A68F2" w14:textId="77777777" w:rsidR="00352AAB" w:rsidRPr="00352AAB" w:rsidRDefault="00352AAB" w:rsidP="00352AAB">
            <w:pPr>
              <w:spacing w:after="0" w:line="240" w:lineRule="auto"/>
              <w:jc w:val="right"/>
              <w:rPr>
                <w:rFonts w:ascii="Arial" w:eastAsia="Times New Roman" w:hAnsi="Arial" w:cs="Arial"/>
                <w:color w:val="000000"/>
                <w:sz w:val="20"/>
                <w:szCs w:val="20"/>
              </w:rPr>
            </w:pPr>
            <w:r w:rsidRPr="00352AAB">
              <w:rPr>
                <w:rFonts w:ascii="Arial" w:eastAsia="Times New Roman" w:hAnsi="Arial" w:cs="Arial"/>
                <w:color w:val="000000"/>
                <w:sz w:val="20"/>
                <w:szCs w:val="20"/>
              </w:rPr>
              <w:t>Intercept</w:t>
            </w:r>
          </w:p>
        </w:tc>
        <w:tc>
          <w:tcPr>
            <w:tcW w:w="2222" w:type="dxa"/>
            <w:tcBorders>
              <w:top w:val="nil"/>
              <w:left w:val="nil"/>
              <w:bottom w:val="nil"/>
              <w:right w:val="nil"/>
            </w:tcBorders>
            <w:shd w:val="clear" w:color="auto" w:fill="auto"/>
            <w:noWrap/>
            <w:vAlign w:val="bottom"/>
            <w:hideMark/>
          </w:tcPr>
          <w:p w14:paraId="2468F4D1" w14:textId="77777777" w:rsidR="00352AAB" w:rsidRPr="00352AAB" w:rsidRDefault="00352AAB" w:rsidP="00352AAB">
            <w:pPr>
              <w:spacing w:after="0" w:line="240" w:lineRule="auto"/>
              <w:jc w:val="right"/>
              <w:rPr>
                <w:rFonts w:ascii="Arial" w:eastAsia="Times New Roman" w:hAnsi="Arial" w:cs="Arial"/>
                <w:color w:val="000000"/>
                <w:sz w:val="20"/>
                <w:szCs w:val="20"/>
              </w:rPr>
            </w:pPr>
            <w:r w:rsidRPr="00352AAB">
              <w:rPr>
                <w:rFonts w:ascii="Arial" w:eastAsia="Times New Roman" w:hAnsi="Arial" w:cs="Arial"/>
                <w:color w:val="000000"/>
                <w:sz w:val="20"/>
                <w:szCs w:val="20"/>
              </w:rPr>
              <w:t xml:space="preserve">1,875,083.0602 </w:t>
            </w:r>
          </w:p>
        </w:tc>
        <w:tc>
          <w:tcPr>
            <w:tcW w:w="1120" w:type="dxa"/>
            <w:tcBorders>
              <w:top w:val="nil"/>
              <w:left w:val="nil"/>
              <w:bottom w:val="nil"/>
              <w:right w:val="nil"/>
            </w:tcBorders>
            <w:shd w:val="clear" w:color="auto" w:fill="auto"/>
            <w:noWrap/>
            <w:vAlign w:val="bottom"/>
            <w:hideMark/>
          </w:tcPr>
          <w:p w14:paraId="6984B4CA" w14:textId="77777777" w:rsidR="00352AAB" w:rsidRPr="00352AAB" w:rsidRDefault="00352AAB" w:rsidP="00352AAB">
            <w:pPr>
              <w:spacing w:after="0" w:line="240" w:lineRule="auto"/>
              <w:jc w:val="right"/>
              <w:rPr>
                <w:rFonts w:ascii="Arial" w:eastAsia="Times New Roman" w:hAnsi="Arial" w:cs="Arial"/>
                <w:color w:val="000000"/>
                <w:sz w:val="20"/>
                <w:szCs w:val="20"/>
              </w:rPr>
            </w:pPr>
            <w:r w:rsidRPr="00352AAB">
              <w:rPr>
                <w:rFonts w:ascii="Arial" w:eastAsia="Times New Roman" w:hAnsi="Arial" w:cs="Arial"/>
                <w:color w:val="000000"/>
                <w:sz w:val="20"/>
                <w:szCs w:val="20"/>
              </w:rPr>
              <w:t xml:space="preserve">9,210.9824 </w:t>
            </w:r>
          </w:p>
        </w:tc>
        <w:tc>
          <w:tcPr>
            <w:tcW w:w="2020" w:type="dxa"/>
            <w:tcBorders>
              <w:top w:val="nil"/>
              <w:left w:val="nil"/>
              <w:bottom w:val="nil"/>
              <w:right w:val="nil"/>
            </w:tcBorders>
            <w:shd w:val="clear" w:color="auto" w:fill="auto"/>
            <w:noWrap/>
            <w:vAlign w:val="bottom"/>
            <w:hideMark/>
          </w:tcPr>
          <w:p w14:paraId="2318926F" w14:textId="77777777" w:rsidR="00352AAB" w:rsidRPr="00352AAB" w:rsidRDefault="00352AAB" w:rsidP="00352AAB">
            <w:pPr>
              <w:spacing w:after="0" w:line="240" w:lineRule="auto"/>
              <w:jc w:val="right"/>
              <w:rPr>
                <w:rFonts w:ascii="Arial" w:eastAsia="Times New Roman" w:hAnsi="Arial" w:cs="Arial"/>
                <w:color w:val="000000"/>
                <w:sz w:val="20"/>
                <w:szCs w:val="20"/>
              </w:rPr>
            </w:pPr>
            <w:r w:rsidRPr="00352AAB">
              <w:rPr>
                <w:rFonts w:ascii="Arial" w:eastAsia="Times New Roman" w:hAnsi="Arial" w:cs="Arial"/>
                <w:color w:val="000000"/>
                <w:sz w:val="20"/>
                <w:szCs w:val="20"/>
              </w:rPr>
              <w:t xml:space="preserve"> 203.570 </w:t>
            </w:r>
          </w:p>
        </w:tc>
        <w:tc>
          <w:tcPr>
            <w:tcW w:w="1000" w:type="dxa"/>
            <w:tcBorders>
              <w:top w:val="nil"/>
              <w:left w:val="nil"/>
              <w:bottom w:val="nil"/>
              <w:right w:val="nil"/>
            </w:tcBorders>
            <w:shd w:val="clear" w:color="000000" w:fill="FFFF00"/>
            <w:noWrap/>
            <w:vAlign w:val="bottom"/>
            <w:hideMark/>
          </w:tcPr>
          <w:p w14:paraId="00B67921" w14:textId="77777777" w:rsidR="00352AAB" w:rsidRPr="00352AAB" w:rsidRDefault="00352AAB" w:rsidP="00352AAB">
            <w:pPr>
              <w:spacing w:after="0" w:line="240" w:lineRule="auto"/>
              <w:jc w:val="right"/>
              <w:rPr>
                <w:rFonts w:ascii="Arial" w:eastAsia="Times New Roman" w:hAnsi="Arial" w:cs="Arial"/>
                <w:color w:val="000000"/>
                <w:sz w:val="20"/>
                <w:szCs w:val="20"/>
              </w:rPr>
            </w:pPr>
            <w:r w:rsidRPr="00352AAB">
              <w:rPr>
                <w:rFonts w:ascii="Arial" w:eastAsia="Times New Roman" w:hAnsi="Arial" w:cs="Arial"/>
                <w:color w:val="000000"/>
                <w:sz w:val="20"/>
                <w:szCs w:val="20"/>
              </w:rPr>
              <w:t>1.09E-121</w:t>
            </w:r>
          </w:p>
        </w:tc>
        <w:tc>
          <w:tcPr>
            <w:tcW w:w="1520" w:type="dxa"/>
            <w:tcBorders>
              <w:top w:val="nil"/>
              <w:left w:val="nil"/>
              <w:bottom w:val="nil"/>
              <w:right w:val="nil"/>
            </w:tcBorders>
            <w:shd w:val="clear" w:color="auto" w:fill="auto"/>
            <w:noWrap/>
            <w:vAlign w:val="bottom"/>
            <w:hideMark/>
          </w:tcPr>
          <w:p w14:paraId="7351A16E" w14:textId="77777777" w:rsidR="00352AAB" w:rsidRPr="00352AAB" w:rsidRDefault="00352AAB" w:rsidP="00352AAB">
            <w:pPr>
              <w:spacing w:after="0" w:line="240" w:lineRule="auto"/>
              <w:jc w:val="right"/>
              <w:rPr>
                <w:rFonts w:ascii="Arial" w:eastAsia="Times New Roman" w:hAnsi="Arial" w:cs="Arial"/>
                <w:color w:val="000000"/>
                <w:sz w:val="20"/>
                <w:szCs w:val="20"/>
              </w:rPr>
            </w:pPr>
            <w:r w:rsidRPr="00352AAB">
              <w:rPr>
                <w:rFonts w:ascii="Arial" w:eastAsia="Times New Roman" w:hAnsi="Arial" w:cs="Arial"/>
                <w:color w:val="000000"/>
                <w:sz w:val="20"/>
                <w:szCs w:val="20"/>
              </w:rPr>
              <w:t xml:space="preserve">1,856,783.8360 </w:t>
            </w:r>
          </w:p>
        </w:tc>
        <w:tc>
          <w:tcPr>
            <w:tcW w:w="1520" w:type="dxa"/>
            <w:tcBorders>
              <w:top w:val="nil"/>
              <w:left w:val="nil"/>
              <w:bottom w:val="nil"/>
              <w:right w:val="nil"/>
            </w:tcBorders>
            <w:shd w:val="clear" w:color="auto" w:fill="auto"/>
            <w:noWrap/>
            <w:vAlign w:val="bottom"/>
            <w:hideMark/>
          </w:tcPr>
          <w:p w14:paraId="1DAAECE1" w14:textId="77777777" w:rsidR="00352AAB" w:rsidRPr="00352AAB" w:rsidRDefault="00352AAB" w:rsidP="00352AAB">
            <w:pPr>
              <w:spacing w:after="0" w:line="240" w:lineRule="auto"/>
              <w:jc w:val="right"/>
              <w:rPr>
                <w:rFonts w:ascii="Arial" w:eastAsia="Times New Roman" w:hAnsi="Arial" w:cs="Arial"/>
                <w:color w:val="000000"/>
                <w:sz w:val="20"/>
                <w:szCs w:val="20"/>
              </w:rPr>
            </w:pPr>
            <w:r w:rsidRPr="00352AAB">
              <w:rPr>
                <w:rFonts w:ascii="Arial" w:eastAsia="Times New Roman" w:hAnsi="Arial" w:cs="Arial"/>
                <w:color w:val="000000"/>
                <w:sz w:val="20"/>
                <w:szCs w:val="20"/>
              </w:rPr>
              <w:t xml:space="preserve">1,893,382.2844 </w:t>
            </w:r>
          </w:p>
        </w:tc>
      </w:tr>
      <w:tr w:rsidR="00352AAB" w:rsidRPr="00352AAB" w14:paraId="33502D28" w14:textId="77777777" w:rsidTr="00352AAB">
        <w:trPr>
          <w:trHeight w:val="255"/>
        </w:trPr>
        <w:tc>
          <w:tcPr>
            <w:tcW w:w="1298" w:type="dxa"/>
            <w:tcBorders>
              <w:top w:val="nil"/>
              <w:left w:val="nil"/>
              <w:bottom w:val="single" w:sz="4" w:space="0" w:color="auto"/>
              <w:right w:val="nil"/>
            </w:tcBorders>
            <w:shd w:val="clear" w:color="000000" w:fill="FFFF00"/>
            <w:noWrap/>
            <w:vAlign w:val="bottom"/>
            <w:hideMark/>
          </w:tcPr>
          <w:p w14:paraId="6FFDE6BC" w14:textId="77777777" w:rsidR="00352AAB" w:rsidRPr="00352AAB" w:rsidRDefault="00352AAB" w:rsidP="00352AAB">
            <w:pPr>
              <w:spacing w:after="0" w:line="240" w:lineRule="auto"/>
              <w:jc w:val="right"/>
              <w:rPr>
                <w:rFonts w:ascii="Arial" w:eastAsia="Times New Roman" w:hAnsi="Arial" w:cs="Arial"/>
                <w:color w:val="000000"/>
                <w:sz w:val="20"/>
                <w:szCs w:val="20"/>
              </w:rPr>
            </w:pPr>
            <w:r w:rsidRPr="00352AAB">
              <w:rPr>
                <w:rFonts w:ascii="Arial" w:eastAsia="Times New Roman" w:hAnsi="Arial" w:cs="Arial"/>
                <w:color w:val="000000"/>
                <w:sz w:val="20"/>
                <w:szCs w:val="20"/>
              </w:rPr>
              <w:t>time</w:t>
            </w:r>
          </w:p>
        </w:tc>
        <w:tc>
          <w:tcPr>
            <w:tcW w:w="2222" w:type="dxa"/>
            <w:tcBorders>
              <w:top w:val="nil"/>
              <w:left w:val="nil"/>
              <w:bottom w:val="single" w:sz="4" w:space="0" w:color="auto"/>
              <w:right w:val="nil"/>
            </w:tcBorders>
            <w:shd w:val="clear" w:color="auto" w:fill="auto"/>
            <w:noWrap/>
            <w:vAlign w:val="bottom"/>
            <w:hideMark/>
          </w:tcPr>
          <w:p w14:paraId="7A89A537" w14:textId="77777777" w:rsidR="00352AAB" w:rsidRPr="00352AAB" w:rsidRDefault="00352AAB" w:rsidP="00352AAB">
            <w:pPr>
              <w:spacing w:after="0" w:line="240" w:lineRule="auto"/>
              <w:jc w:val="right"/>
              <w:rPr>
                <w:rFonts w:ascii="Arial" w:eastAsia="Times New Roman" w:hAnsi="Arial" w:cs="Arial"/>
                <w:color w:val="000000"/>
                <w:sz w:val="20"/>
                <w:szCs w:val="20"/>
              </w:rPr>
            </w:pPr>
            <w:r w:rsidRPr="00352AAB">
              <w:rPr>
                <w:rFonts w:ascii="Arial" w:eastAsia="Times New Roman" w:hAnsi="Arial" w:cs="Arial"/>
                <w:color w:val="000000"/>
                <w:sz w:val="20"/>
                <w:szCs w:val="20"/>
              </w:rPr>
              <w:t xml:space="preserve">572.7463 </w:t>
            </w:r>
          </w:p>
        </w:tc>
        <w:tc>
          <w:tcPr>
            <w:tcW w:w="1120" w:type="dxa"/>
            <w:tcBorders>
              <w:top w:val="nil"/>
              <w:left w:val="nil"/>
              <w:bottom w:val="single" w:sz="4" w:space="0" w:color="auto"/>
              <w:right w:val="nil"/>
            </w:tcBorders>
            <w:shd w:val="clear" w:color="auto" w:fill="auto"/>
            <w:noWrap/>
            <w:vAlign w:val="bottom"/>
            <w:hideMark/>
          </w:tcPr>
          <w:p w14:paraId="0D9436FB" w14:textId="77777777" w:rsidR="00352AAB" w:rsidRPr="00352AAB" w:rsidRDefault="00352AAB" w:rsidP="00352AAB">
            <w:pPr>
              <w:spacing w:after="0" w:line="240" w:lineRule="auto"/>
              <w:jc w:val="right"/>
              <w:rPr>
                <w:rFonts w:ascii="Arial" w:eastAsia="Times New Roman" w:hAnsi="Arial" w:cs="Arial"/>
                <w:color w:val="000000"/>
                <w:sz w:val="20"/>
                <w:szCs w:val="20"/>
              </w:rPr>
            </w:pPr>
            <w:r w:rsidRPr="00352AAB">
              <w:rPr>
                <w:rFonts w:ascii="Arial" w:eastAsia="Times New Roman" w:hAnsi="Arial" w:cs="Arial"/>
                <w:color w:val="000000"/>
                <w:sz w:val="20"/>
                <w:szCs w:val="20"/>
              </w:rPr>
              <w:t xml:space="preserve">172.0102 </w:t>
            </w:r>
          </w:p>
        </w:tc>
        <w:tc>
          <w:tcPr>
            <w:tcW w:w="2020" w:type="dxa"/>
            <w:tcBorders>
              <w:top w:val="nil"/>
              <w:left w:val="nil"/>
              <w:bottom w:val="single" w:sz="4" w:space="0" w:color="auto"/>
              <w:right w:val="nil"/>
            </w:tcBorders>
            <w:shd w:val="clear" w:color="auto" w:fill="auto"/>
            <w:noWrap/>
            <w:vAlign w:val="bottom"/>
            <w:hideMark/>
          </w:tcPr>
          <w:p w14:paraId="0A0DE260" w14:textId="77777777" w:rsidR="00352AAB" w:rsidRPr="00352AAB" w:rsidRDefault="00352AAB" w:rsidP="00352AAB">
            <w:pPr>
              <w:spacing w:after="0" w:line="240" w:lineRule="auto"/>
              <w:jc w:val="right"/>
              <w:rPr>
                <w:rFonts w:ascii="Arial" w:eastAsia="Times New Roman" w:hAnsi="Arial" w:cs="Arial"/>
                <w:color w:val="000000"/>
                <w:sz w:val="20"/>
                <w:szCs w:val="20"/>
              </w:rPr>
            </w:pPr>
            <w:r w:rsidRPr="00352AAB">
              <w:rPr>
                <w:rFonts w:ascii="Arial" w:eastAsia="Times New Roman" w:hAnsi="Arial" w:cs="Arial"/>
                <w:color w:val="000000"/>
                <w:sz w:val="20"/>
                <w:szCs w:val="20"/>
              </w:rPr>
              <w:t xml:space="preserve"> 3.330 </w:t>
            </w:r>
          </w:p>
        </w:tc>
        <w:tc>
          <w:tcPr>
            <w:tcW w:w="1000" w:type="dxa"/>
            <w:tcBorders>
              <w:top w:val="nil"/>
              <w:left w:val="nil"/>
              <w:bottom w:val="single" w:sz="4" w:space="0" w:color="auto"/>
              <w:right w:val="nil"/>
            </w:tcBorders>
            <w:shd w:val="clear" w:color="000000" w:fill="FFFF00"/>
            <w:noWrap/>
            <w:vAlign w:val="bottom"/>
            <w:hideMark/>
          </w:tcPr>
          <w:p w14:paraId="51B23046" w14:textId="77777777" w:rsidR="00352AAB" w:rsidRPr="00352AAB" w:rsidRDefault="00352AAB" w:rsidP="00352AAB">
            <w:pPr>
              <w:spacing w:after="0" w:line="240" w:lineRule="auto"/>
              <w:jc w:val="right"/>
              <w:rPr>
                <w:rFonts w:ascii="Arial" w:eastAsia="Times New Roman" w:hAnsi="Arial" w:cs="Arial"/>
                <w:color w:val="000000"/>
                <w:sz w:val="20"/>
                <w:szCs w:val="20"/>
              </w:rPr>
            </w:pPr>
            <w:r w:rsidRPr="00352AAB">
              <w:rPr>
                <w:rFonts w:ascii="Arial" w:eastAsia="Times New Roman" w:hAnsi="Arial" w:cs="Arial"/>
                <w:color w:val="000000"/>
                <w:sz w:val="20"/>
                <w:szCs w:val="20"/>
              </w:rPr>
              <w:t>.0013</w:t>
            </w:r>
          </w:p>
        </w:tc>
        <w:tc>
          <w:tcPr>
            <w:tcW w:w="1520" w:type="dxa"/>
            <w:tcBorders>
              <w:top w:val="nil"/>
              <w:left w:val="nil"/>
              <w:bottom w:val="single" w:sz="4" w:space="0" w:color="auto"/>
              <w:right w:val="nil"/>
            </w:tcBorders>
            <w:shd w:val="clear" w:color="auto" w:fill="auto"/>
            <w:noWrap/>
            <w:vAlign w:val="bottom"/>
            <w:hideMark/>
          </w:tcPr>
          <w:p w14:paraId="3BF2DE7F" w14:textId="77777777" w:rsidR="00352AAB" w:rsidRPr="00352AAB" w:rsidRDefault="00352AAB" w:rsidP="00352AAB">
            <w:pPr>
              <w:spacing w:after="0" w:line="240" w:lineRule="auto"/>
              <w:jc w:val="right"/>
              <w:rPr>
                <w:rFonts w:ascii="Arial" w:eastAsia="Times New Roman" w:hAnsi="Arial" w:cs="Arial"/>
                <w:color w:val="000000"/>
                <w:sz w:val="20"/>
                <w:szCs w:val="20"/>
              </w:rPr>
            </w:pPr>
            <w:r w:rsidRPr="00352AAB">
              <w:rPr>
                <w:rFonts w:ascii="Arial" w:eastAsia="Times New Roman" w:hAnsi="Arial" w:cs="Arial"/>
                <w:color w:val="000000"/>
                <w:sz w:val="20"/>
                <w:szCs w:val="20"/>
              </w:rPr>
              <w:t xml:space="preserve">231.0179 </w:t>
            </w:r>
          </w:p>
        </w:tc>
        <w:tc>
          <w:tcPr>
            <w:tcW w:w="1520" w:type="dxa"/>
            <w:tcBorders>
              <w:top w:val="nil"/>
              <w:left w:val="nil"/>
              <w:bottom w:val="single" w:sz="4" w:space="0" w:color="auto"/>
              <w:right w:val="nil"/>
            </w:tcBorders>
            <w:shd w:val="clear" w:color="auto" w:fill="auto"/>
            <w:noWrap/>
            <w:vAlign w:val="bottom"/>
            <w:hideMark/>
          </w:tcPr>
          <w:p w14:paraId="6F4E8BA5" w14:textId="77777777" w:rsidR="00352AAB" w:rsidRPr="00352AAB" w:rsidRDefault="00352AAB" w:rsidP="00352AAB">
            <w:pPr>
              <w:spacing w:after="0" w:line="240" w:lineRule="auto"/>
              <w:jc w:val="right"/>
              <w:rPr>
                <w:rFonts w:ascii="Arial" w:eastAsia="Times New Roman" w:hAnsi="Arial" w:cs="Arial"/>
                <w:color w:val="000000"/>
                <w:sz w:val="20"/>
                <w:szCs w:val="20"/>
              </w:rPr>
            </w:pPr>
            <w:r w:rsidRPr="00352AAB">
              <w:rPr>
                <w:rFonts w:ascii="Arial" w:eastAsia="Times New Roman" w:hAnsi="Arial" w:cs="Arial"/>
                <w:color w:val="000000"/>
                <w:sz w:val="20"/>
                <w:szCs w:val="20"/>
              </w:rPr>
              <w:t xml:space="preserve">914.4746 </w:t>
            </w:r>
          </w:p>
        </w:tc>
      </w:tr>
    </w:tbl>
    <w:p w14:paraId="58293CDD" w14:textId="37768AC6" w:rsidR="00DC563B" w:rsidRDefault="00DC563B"/>
    <w:p w14:paraId="59B68E11" w14:textId="18D4117A" w:rsidR="00352AAB" w:rsidRDefault="00352AAB">
      <w:r>
        <w:t xml:space="preserve">The regression result shows time as independent variable and total filled jobs as dependent variable. The coefficients make sense because they are significant at 5% confident level. Their p-value is less than alpha. The model implies that a unit increase in time period (a month) will lead to </w:t>
      </w:r>
      <w:r w:rsidR="00C07608">
        <w:t xml:space="preserve">572.7463 </w:t>
      </w:r>
      <w:proofErr w:type="gramStart"/>
      <w:r w:rsidR="00C07608">
        <w:t>increase</w:t>
      </w:r>
      <w:proofErr w:type="gramEnd"/>
      <w:r w:rsidR="00C07608">
        <w:t xml:space="preserve"> in total filled jobs. The constant implies that at time zero the number of filled jobs were 1875083.06. </w:t>
      </w:r>
    </w:p>
    <w:p w14:paraId="1AAF3FCD" w14:textId="1CC29986" w:rsidR="00DD58DA" w:rsidRDefault="00DD58DA">
      <w:r>
        <w:t>Using the formula: -</w:t>
      </w:r>
    </w:p>
    <w:p w14:paraId="708869F7" w14:textId="561E5B33" w:rsidR="00DD58DA" w:rsidRDefault="00DD58DA">
      <w:pPr>
        <w:rPr>
          <w:rFonts w:ascii="Arial" w:eastAsia="Times New Roman" w:hAnsi="Arial" w:cs="Arial"/>
          <w:color w:val="000000"/>
          <w:sz w:val="20"/>
          <w:szCs w:val="20"/>
        </w:rPr>
      </w:pPr>
      <w:r>
        <w:t xml:space="preserve">Total filled jobs = </w:t>
      </w:r>
      <w:r w:rsidRPr="00352AAB">
        <w:rPr>
          <w:rFonts w:ascii="Arial" w:eastAsia="Times New Roman" w:hAnsi="Arial" w:cs="Arial"/>
          <w:color w:val="000000"/>
          <w:sz w:val="20"/>
          <w:szCs w:val="20"/>
        </w:rPr>
        <w:t>1,875,083.0602</w:t>
      </w:r>
      <w:r>
        <w:rPr>
          <w:rFonts w:ascii="Arial" w:eastAsia="Times New Roman" w:hAnsi="Arial" w:cs="Arial"/>
          <w:color w:val="000000"/>
          <w:sz w:val="20"/>
          <w:szCs w:val="20"/>
        </w:rPr>
        <w:t xml:space="preserve"> + 572.7463 (time) we can predict for period 93, 94 and 95 in our time series.</w:t>
      </w:r>
    </w:p>
    <w:p w14:paraId="659D88F2" w14:textId="0D31A12D" w:rsidR="00DD58DA" w:rsidRDefault="00DD58DA">
      <w:r>
        <w:t xml:space="preserve">For 93: </w:t>
      </w:r>
    </w:p>
    <w:p w14:paraId="4400E0A9" w14:textId="13E85769" w:rsidR="00DD58DA" w:rsidRDefault="00DD58DA">
      <w:pPr>
        <w:rPr>
          <w:rFonts w:ascii="Arial" w:eastAsia="Times New Roman" w:hAnsi="Arial" w:cs="Arial"/>
          <w:color w:val="000000"/>
          <w:sz w:val="20"/>
          <w:szCs w:val="20"/>
        </w:rPr>
      </w:pPr>
      <w:r>
        <w:t xml:space="preserve">Total filled jobs = </w:t>
      </w:r>
      <w:r w:rsidRPr="00352AAB">
        <w:rPr>
          <w:rFonts w:ascii="Arial" w:eastAsia="Times New Roman" w:hAnsi="Arial" w:cs="Arial"/>
          <w:color w:val="000000"/>
          <w:sz w:val="20"/>
          <w:szCs w:val="20"/>
        </w:rPr>
        <w:t>1,875,083.0602</w:t>
      </w:r>
      <w:r>
        <w:rPr>
          <w:rFonts w:ascii="Arial" w:eastAsia="Times New Roman" w:hAnsi="Arial" w:cs="Arial"/>
          <w:color w:val="000000"/>
          <w:sz w:val="20"/>
          <w:szCs w:val="20"/>
        </w:rPr>
        <w:t xml:space="preserve"> + 572.7463 (93)</w:t>
      </w:r>
    </w:p>
    <w:p w14:paraId="536E23B9" w14:textId="37D986DF" w:rsidR="00DD58DA" w:rsidRDefault="00DD58DA">
      <w:r>
        <w:t>= 1928348.466</w:t>
      </w:r>
    </w:p>
    <w:p w14:paraId="2F17F8EC" w14:textId="2F78758F" w:rsidR="00DD58DA" w:rsidRDefault="00DD58DA">
      <w:r>
        <w:t>For 94</w:t>
      </w:r>
    </w:p>
    <w:p w14:paraId="4C751E45" w14:textId="64733614" w:rsidR="00DD58DA" w:rsidRDefault="00DD58DA">
      <w:pPr>
        <w:rPr>
          <w:rFonts w:ascii="Arial" w:eastAsia="Times New Roman" w:hAnsi="Arial" w:cs="Arial"/>
          <w:color w:val="000000"/>
          <w:sz w:val="20"/>
          <w:szCs w:val="20"/>
        </w:rPr>
      </w:pPr>
      <w:r>
        <w:t xml:space="preserve">Total filled jobs = </w:t>
      </w:r>
      <w:r w:rsidRPr="00352AAB">
        <w:rPr>
          <w:rFonts w:ascii="Arial" w:eastAsia="Times New Roman" w:hAnsi="Arial" w:cs="Arial"/>
          <w:color w:val="000000"/>
          <w:sz w:val="20"/>
          <w:szCs w:val="20"/>
        </w:rPr>
        <w:t>1,875,083.0602</w:t>
      </w:r>
      <w:r>
        <w:rPr>
          <w:rFonts w:ascii="Arial" w:eastAsia="Times New Roman" w:hAnsi="Arial" w:cs="Arial"/>
          <w:color w:val="000000"/>
          <w:sz w:val="20"/>
          <w:szCs w:val="20"/>
        </w:rPr>
        <w:t xml:space="preserve"> + 572.7463 (94)</w:t>
      </w:r>
    </w:p>
    <w:p w14:paraId="32EE917B" w14:textId="67AF6386" w:rsidR="00DD58DA" w:rsidRDefault="00DD58DA">
      <w:r>
        <w:t>= 1928921.212</w:t>
      </w:r>
    </w:p>
    <w:p w14:paraId="4E89F8A0" w14:textId="05884EC2" w:rsidR="00DD58DA" w:rsidRDefault="00DD58DA">
      <w:r>
        <w:t>For 95</w:t>
      </w:r>
    </w:p>
    <w:p w14:paraId="5942161B" w14:textId="2FBD1485" w:rsidR="00DD58DA" w:rsidRDefault="00DD58DA">
      <w:pPr>
        <w:rPr>
          <w:rFonts w:ascii="Arial" w:eastAsia="Times New Roman" w:hAnsi="Arial" w:cs="Arial"/>
          <w:color w:val="000000"/>
          <w:sz w:val="20"/>
          <w:szCs w:val="20"/>
        </w:rPr>
      </w:pPr>
      <w:r>
        <w:t xml:space="preserve">Total filled jobs = </w:t>
      </w:r>
      <w:r w:rsidRPr="00352AAB">
        <w:rPr>
          <w:rFonts w:ascii="Arial" w:eastAsia="Times New Roman" w:hAnsi="Arial" w:cs="Arial"/>
          <w:color w:val="000000"/>
          <w:sz w:val="20"/>
          <w:szCs w:val="20"/>
        </w:rPr>
        <w:t>1,875,083.0602</w:t>
      </w:r>
      <w:r>
        <w:rPr>
          <w:rFonts w:ascii="Arial" w:eastAsia="Times New Roman" w:hAnsi="Arial" w:cs="Arial"/>
          <w:color w:val="000000"/>
          <w:sz w:val="20"/>
          <w:szCs w:val="20"/>
        </w:rPr>
        <w:t xml:space="preserve"> + 572.7463 (95)</w:t>
      </w:r>
    </w:p>
    <w:p w14:paraId="03C8F7A1" w14:textId="46840A93" w:rsidR="00DD58DA" w:rsidRDefault="00DD58DA">
      <w:r>
        <w:t>=1929493.95</w:t>
      </w:r>
    </w:p>
    <w:p w14:paraId="52967827" w14:textId="4D0DF094" w:rsidR="00DD58DA" w:rsidRDefault="00DD58DA">
      <w:r>
        <w:t>The results arrived at are satisfying since the more the time the more the total filled jobs.</w:t>
      </w:r>
    </w:p>
    <w:p w14:paraId="7E36714D" w14:textId="77777777" w:rsidR="002658AD" w:rsidRDefault="002658AD"/>
    <w:p w14:paraId="5AE8708D" w14:textId="77777777" w:rsidR="00087778" w:rsidRDefault="00087778"/>
    <w:sectPr w:rsidR="000877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A1tjSwMDQ2M7c0tDRU0lEKTi0uzszPAykwrAUAJrWKRywAAAA="/>
  </w:docVars>
  <w:rsids>
    <w:rsidRoot w:val="006202BF"/>
    <w:rsid w:val="00087778"/>
    <w:rsid w:val="002658AD"/>
    <w:rsid w:val="00352AAB"/>
    <w:rsid w:val="003F3C8D"/>
    <w:rsid w:val="004D56DF"/>
    <w:rsid w:val="006202BF"/>
    <w:rsid w:val="00661CE3"/>
    <w:rsid w:val="00666CB7"/>
    <w:rsid w:val="00777BC6"/>
    <w:rsid w:val="007C1211"/>
    <w:rsid w:val="00AB0795"/>
    <w:rsid w:val="00AE19ED"/>
    <w:rsid w:val="00B860FE"/>
    <w:rsid w:val="00C00019"/>
    <w:rsid w:val="00C07608"/>
    <w:rsid w:val="00DC563B"/>
    <w:rsid w:val="00DD5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4E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792929">
      <w:bodyDiv w:val="1"/>
      <w:marLeft w:val="0"/>
      <w:marRight w:val="0"/>
      <w:marTop w:val="0"/>
      <w:marBottom w:val="0"/>
      <w:divBdr>
        <w:top w:val="none" w:sz="0" w:space="0" w:color="auto"/>
        <w:left w:val="none" w:sz="0" w:space="0" w:color="auto"/>
        <w:bottom w:val="none" w:sz="0" w:space="0" w:color="auto"/>
        <w:right w:val="none" w:sz="0" w:space="0" w:color="auto"/>
      </w:divBdr>
    </w:div>
    <w:div w:id="1142309156">
      <w:bodyDiv w:val="1"/>
      <w:marLeft w:val="0"/>
      <w:marRight w:val="0"/>
      <w:marTop w:val="0"/>
      <w:marBottom w:val="0"/>
      <w:divBdr>
        <w:top w:val="none" w:sz="0" w:space="0" w:color="auto"/>
        <w:left w:val="none" w:sz="0" w:space="0" w:color="auto"/>
        <w:bottom w:val="none" w:sz="0" w:space="0" w:color="auto"/>
        <w:right w:val="none" w:sz="0" w:space="0" w:color="auto"/>
      </w:divBdr>
    </w:div>
    <w:div w:id="1685478983">
      <w:bodyDiv w:val="1"/>
      <w:marLeft w:val="0"/>
      <w:marRight w:val="0"/>
      <w:marTop w:val="0"/>
      <w:marBottom w:val="0"/>
      <w:divBdr>
        <w:top w:val="none" w:sz="0" w:space="0" w:color="auto"/>
        <w:left w:val="none" w:sz="0" w:space="0" w:color="auto"/>
        <w:bottom w:val="none" w:sz="0" w:space="0" w:color="auto"/>
        <w:right w:val="none" w:sz="0" w:space="0" w:color="auto"/>
      </w:divBdr>
    </w:div>
    <w:div w:id="1740327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esktop\_jobs.csv"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Desktop\_jobs.csv"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a:latin typeface="Arial"/>
                <a:ea typeface="Arial"/>
                <a:cs typeface="Arial"/>
              </a:defRPr>
            </a:pPr>
            <a:r>
              <a:rPr lang="en-US"/>
              <a:t>Time against Total Filled Jobs</a:t>
            </a:r>
          </a:p>
        </c:rich>
      </c:tx>
      <c:overlay val="0"/>
    </c:title>
    <c:autoTitleDeleted val="0"/>
    <c:plotArea>
      <c:layout/>
      <c:scatterChart>
        <c:scatterStyle val="lineMarker"/>
        <c:varyColors val="0"/>
        <c:ser>
          <c:idx val="0"/>
          <c:order val="0"/>
          <c:spPr>
            <a:ln w="19050">
              <a:noFill/>
            </a:ln>
          </c:spPr>
          <c:marker>
            <c:symbol val="diamond"/>
            <c:size val="5"/>
            <c:spPr>
              <a:solidFill>
                <a:srgbClr val="000000"/>
              </a:solidFill>
              <a:ln w="6350">
                <a:noFill/>
              </a:ln>
            </c:spPr>
          </c:marker>
          <c:trendline>
            <c:trendlineType val="linear"/>
            <c:dispRSqr val="0"/>
            <c:dispEq val="0"/>
          </c:trendline>
          <c:trendline>
            <c:trendlineType val="linear"/>
            <c:dispRSqr val="0"/>
            <c:dispEq val="1"/>
            <c:trendlineLbl>
              <c:numFmt formatCode="General" sourceLinked="0"/>
            </c:trendlineLbl>
          </c:trendline>
          <c:xVal>
            <c:numRef>
              <c:f>_jobs!$C$2:$C$93</c:f>
              <c:numCache>
                <c:formatCode>0.00</c:formatCode>
                <c:ptCount val="9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numCache>
            </c:numRef>
          </c:xVal>
          <c:yVal>
            <c:numRef>
              <c:f>_jobs!$D$2:$D$93</c:f>
              <c:numCache>
                <c:formatCode>General</c:formatCode>
                <c:ptCount val="92"/>
                <c:pt idx="0">
                  <c:v>1795610</c:v>
                </c:pt>
                <c:pt idx="1">
                  <c:v>1792770</c:v>
                </c:pt>
                <c:pt idx="2">
                  <c:v>1809590</c:v>
                </c:pt>
                <c:pt idx="3">
                  <c:v>1815580</c:v>
                </c:pt>
                <c:pt idx="4">
                  <c:v>1856360</c:v>
                </c:pt>
                <c:pt idx="5">
                  <c:v>1893760</c:v>
                </c:pt>
                <c:pt idx="6">
                  <c:v>1776570</c:v>
                </c:pt>
                <c:pt idx="7">
                  <c:v>1846350</c:v>
                </c:pt>
                <c:pt idx="8">
                  <c:v>1883300</c:v>
                </c:pt>
                <c:pt idx="9">
                  <c:v>1871630</c:v>
                </c:pt>
                <c:pt idx="10">
                  <c:v>1867870</c:v>
                </c:pt>
                <c:pt idx="11">
                  <c:v>1857260</c:v>
                </c:pt>
                <c:pt idx="12">
                  <c:v>1858360</c:v>
                </c:pt>
                <c:pt idx="13">
                  <c:v>1856320</c:v>
                </c:pt>
                <c:pt idx="14">
                  <c:v>1876270</c:v>
                </c:pt>
                <c:pt idx="15">
                  <c:v>1866920</c:v>
                </c:pt>
                <c:pt idx="16">
                  <c:v>1901480</c:v>
                </c:pt>
                <c:pt idx="17">
                  <c:v>1935670</c:v>
                </c:pt>
                <c:pt idx="18">
                  <c:v>1813860</c:v>
                </c:pt>
                <c:pt idx="19">
                  <c:v>1879380</c:v>
                </c:pt>
                <c:pt idx="20">
                  <c:v>1922130</c:v>
                </c:pt>
                <c:pt idx="21">
                  <c:v>1887360</c:v>
                </c:pt>
                <c:pt idx="22">
                  <c:v>1895750</c:v>
                </c:pt>
                <c:pt idx="23">
                  <c:v>1876460</c:v>
                </c:pt>
                <c:pt idx="24">
                  <c:v>1881840</c:v>
                </c:pt>
                <c:pt idx="25">
                  <c:v>1887790</c:v>
                </c:pt>
                <c:pt idx="26">
                  <c:v>1885440</c:v>
                </c:pt>
                <c:pt idx="27">
                  <c:v>1902680</c:v>
                </c:pt>
                <c:pt idx="28">
                  <c:v>1937590</c:v>
                </c:pt>
                <c:pt idx="29">
                  <c:v>1970000</c:v>
                </c:pt>
                <c:pt idx="30">
                  <c:v>1868710</c:v>
                </c:pt>
                <c:pt idx="31">
                  <c:v>1923890</c:v>
                </c:pt>
                <c:pt idx="32">
                  <c:v>1946060</c:v>
                </c:pt>
                <c:pt idx="33">
                  <c:v>1936730</c:v>
                </c:pt>
                <c:pt idx="34">
                  <c:v>1939250</c:v>
                </c:pt>
                <c:pt idx="35">
                  <c:v>1917860</c:v>
                </c:pt>
                <c:pt idx="36">
                  <c:v>1919690</c:v>
                </c:pt>
                <c:pt idx="37">
                  <c:v>1921050</c:v>
                </c:pt>
                <c:pt idx="38">
                  <c:v>1921750</c:v>
                </c:pt>
                <c:pt idx="39">
                  <c:v>1939550</c:v>
                </c:pt>
                <c:pt idx="40">
                  <c:v>1967250</c:v>
                </c:pt>
                <c:pt idx="41">
                  <c:v>2007480</c:v>
                </c:pt>
                <c:pt idx="42">
                  <c:v>1923300</c:v>
                </c:pt>
                <c:pt idx="43">
                  <c:v>1969650</c:v>
                </c:pt>
                <c:pt idx="44">
                  <c:v>1977430</c:v>
                </c:pt>
                <c:pt idx="45">
                  <c:v>1981380</c:v>
                </c:pt>
                <c:pt idx="46">
                  <c:v>1959410</c:v>
                </c:pt>
                <c:pt idx="47">
                  <c:v>1948880</c:v>
                </c:pt>
                <c:pt idx="48">
                  <c:v>1954670</c:v>
                </c:pt>
                <c:pt idx="49">
                  <c:v>1923680</c:v>
                </c:pt>
                <c:pt idx="50">
                  <c:v>1930620</c:v>
                </c:pt>
                <c:pt idx="51">
                  <c:v>1946320</c:v>
                </c:pt>
                <c:pt idx="52">
                  <c:v>1976920</c:v>
                </c:pt>
                <c:pt idx="53">
                  <c:v>1993070</c:v>
                </c:pt>
                <c:pt idx="54">
                  <c:v>1872470</c:v>
                </c:pt>
                <c:pt idx="55">
                  <c:v>1925270</c:v>
                </c:pt>
                <c:pt idx="56">
                  <c:v>1938670</c:v>
                </c:pt>
                <c:pt idx="57">
                  <c:v>1910800</c:v>
                </c:pt>
                <c:pt idx="58">
                  <c:v>1889830</c:v>
                </c:pt>
                <c:pt idx="59">
                  <c:v>1873610</c:v>
                </c:pt>
                <c:pt idx="60">
                  <c:v>1873190</c:v>
                </c:pt>
                <c:pt idx="61">
                  <c:v>1853740</c:v>
                </c:pt>
                <c:pt idx="62">
                  <c:v>1863470</c:v>
                </c:pt>
                <c:pt idx="63">
                  <c:v>1867600</c:v>
                </c:pt>
                <c:pt idx="64">
                  <c:v>1894620</c:v>
                </c:pt>
                <c:pt idx="65">
                  <c:v>1942410</c:v>
                </c:pt>
                <c:pt idx="66">
                  <c:v>1833590</c:v>
                </c:pt>
                <c:pt idx="67">
                  <c:v>1898550</c:v>
                </c:pt>
                <c:pt idx="68">
                  <c:v>1929880</c:v>
                </c:pt>
                <c:pt idx="69">
                  <c:v>1906470</c:v>
                </c:pt>
                <c:pt idx="70">
                  <c:v>1893570</c:v>
                </c:pt>
                <c:pt idx="71">
                  <c:v>1884660</c:v>
                </c:pt>
                <c:pt idx="72">
                  <c:v>1873940</c:v>
                </c:pt>
                <c:pt idx="73">
                  <c:v>1868550</c:v>
                </c:pt>
                <c:pt idx="74">
                  <c:v>1875840</c:v>
                </c:pt>
                <c:pt idx="75">
                  <c:v>1888510</c:v>
                </c:pt>
                <c:pt idx="76">
                  <c:v>1919410</c:v>
                </c:pt>
                <c:pt idx="77">
                  <c:v>1958880</c:v>
                </c:pt>
                <c:pt idx="78">
                  <c:v>1843110</c:v>
                </c:pt>
                <c:pt idx="79">
                  <c:v>1908290</c:v>
                </c:pt>
                <c:pt idx="80">
                  <c:v>1943810</c:v>
                </c:pt>
                <c:pt idx="81">
                  <c:v>1911650</c:v>
                </c:pt>
                <c:pt idx="82">
                  <c:v>1906270</c:v>
                </c:pt>
                <c:pt idx="83">
                  <c:v>1900770</c:v>
                </c:pt>
                <c:pt idx="84">
                  <c:v>1889820</c:v>
                </c:pt>
                <c:pt idx="85">
                  <c:v>1895760</c:v>
                </c:pt>
                <c:pt idx="86">
                  <c:v>1899470</c:v>
                </c:pt>
                <c:pt idx="87">
                  <c:v>1903630</c:v>
                </c:pt>
                <c:pt idx="88">
                  <c:v>1940200</c:v>
                </c:pt>
                <c:pt idx="89">
                  <c:v>1983070</c:v>
                </c:pt>
                <c:pt idx="90">
                  <c:v>1865540</c:v>
                </c:pt>
                <c:pt idx="91">
                  <c:v>1932380</c:v>
                </c:pt>
              </c:numCache>
            </c:numRef>
          </c:yVal>
          <c:smooth val="0"/>
          <c:extLst xmlns:c16r2="http://schemas.microsoft.com/office/drawing/2015/06/chart">
            <c:ext xmlns:c16="http://schemas.microsoft.com/office/drawing/2014/chart" uri="{C3380CC4-5D6E-409C-BE32-E72D297353CC}">
              <c16:uniqueId val="{00000001-E97C-4FB0-AC2A-7D73BB409AAA}"/>
            </c:ext>
          </c:extLst>
        </c:ser>
        <c:dLbls>
          <c:showLegendKey val="0"/>
          <c:showVal val="0"/>
          <c:showCatName val="0"/>
          <c:showSerName val="0"/>
          <c:showPercent val="0"/>
          <c:showBubbleSize val="0"/>
        </c:dLbls>
        <c:axId val="596330368"/>
        <c:axId val="596357120"/>
      </c:scatterChart>
      <c:valAx>
        <c:axId val="596330368"/>
        <c:scaling>
          <c:orientation val="minMax"/>
        </c:scaling>
        <c:delete val="0"/>
        <c:axPos val="b"/>
        <c:title>
          <c:tx>
            <c:rich>
              <a:bodyPr/>
              <a:lstStyle/>
              <a:p>
                <a:pPr>
                  <a:defRPr sz="1000" b="0" i="0">
                    <a:latin typeface="Arial"/>
                    <a:ea typeface="Arial"/>
                    <a:cs typeface="Arial"/>
                  </a:defRPr>
                </a:pPr>
                <a:r>
                  <a:rPr lang="en-US"/>
                  <a:t>time</a:t>
                </a:r>
              </a:p>
            </c:rich>
          </c:tx>
          <c:overlay val="0"/>
        </c:title>
        <c:numFmt formatCode="0.00" sourceLinked="1"/>
        <c:majorTickMark val="cross"/>
        <c:minorTickMark val="cross"/>
        <c:tickLblPos val="nextTo"/>
        <c:txPr>
          <a:bodyPr/>
          <a:lstStyle/>
          <a:p>
            <a:pPr>
              <a:defRPr sz="1000" b="0" i="0">
                <a:latin typeface="Arial"/>
                <a:ea typeface="Arial"/>
                <a:cs typeface="Arial"/>
              </a:defRPr>
            </a:pPr>
            <a:endParaRPr lang="en-US"/>
          </a:p>
        </c:txPr>
        <c:crossAx val="596357120"/>
        <c:crosses val="autoZero"/>
        <c:crossBetween val="midCat"/>
      </c:valAx>
      <c:valAx>
        <c:axId val="596357120"/>
        <c:scaling>
          <c:orientation val="minMax"/>
        </c:scaling>
        <c:delete val="0"/>
        <c:axPos val="l"/>
        <c:title>
          <c:tx>
            <c:rich>
              <a:bodyPr/>
              <a:lstStyle/>
              <a:p>
                <a:pPr>
                  <a:defRPr sz="1000" b="0" i="0">
                    <a:latin typeface="Arial"/>
                    <a:ea typeface="Arial"/>
                    <a:cs typeface="Arial"/>
                  </a:defRPr>
                </a:pPr>
                <a:r>
                  <a:rPr lang="en-US"/>
                  <a:t>Total Filled Jobs</a:t>
                </a:r>
              </a:p>
            </c:rich>
          </c:tx>
          <c:overlay val="0"/>
        </c:title>
        <c:numFmt formatCode="General" sourceLinked="1"/>
        <c:majorTickMark val="cross"/>
        <c:minorTickMark val="cross"/>
        <c:tickLblPos val="nextTo"/>
        <c:txPr>
          <a:bodyPr/>
          <a:lstStyle/>
          <a:p>
            <a:pPr>
              <a:defRPr sz="1000" b="0" i="0">
                <a:latin typeface="Arial"/>
                <a:ea typeface="Arial"/>
                <a:cs typeface="Arial"/>
              </a:defRPr>
            </a:pPr>
            <a:endParaRPr lang="en-US"/>
          </a:p>
        </c:txPr>
        <c:crossAx val="596330368"/>
        <c:crosses val="autoZero"/>
        <c:crossBetween val="midCat"/>
      </c:valAx>
      <c:spPr>
        <a:noFill/>
        <a:ln w="25400">
          <a:noFill/>
        </a:ln>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txPr>
    <a:bodyPr/>
    <a:lstStyle/>
    <a:p>
      <a:pPr>
        <a:defRPr sz="1000" b="0" i="0">
          <a:latin typeface="Arial"/>
          <a:ea typeface="Arial"/>
          <a:cs typeface="Aria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a:latin typeface="Arial"/>
                <a:ea typeface="Arial"/>
                <a:cs typeface="Arial"/>
              </a:defRPr>
            </a:pPr>
            <a:r>
              <a:rPr lang="en-US"/>
              <a:t> </a:t>
            </a:r>
          </a:p>
        </c:rich>
      </c:tx>
      <c:overlay val="0"/>
    </c:title>
    <c:autoTitleDeleted val="0"/>
    <c:plotArea>
      <c:layout/>
      <c:scatterChart>
        <c:scatterStyle val="lineMarker"/>
        <c:varyColors val="0"/>
        <c:ser>
          <c:idx val="0"/>
          <c:order val="0"/>
          <c:spPr>
            <a:ln w="19050">
              <a:noFill/>
            </a:ln>
          </c:spPr>
          <c:marker>
            <c:symbol val="diamond"/>
            <c:size val="5"/>
            <c:spPr>
              <a:solidFill>
                <a:srgbClr val="000000"/>
              </a:solidFill>
              <a:ln w="6350">
                <a:noFill/>
              </a:ln>
            </c:spPr>
          </c:marker>
          <c:trendline>
            <c:trendlineType val="movingAvg"/>
            <c:period val="12"/>
            <c:dispRSqr val="0"/>
            <c:dispEq val="0"/>
          </c:trendline>
          <c:xVal>
            <c:numRef>
              <c:f>_jobs!$C$2:$C$93</c:f>
              <c:numCache>
                <c:formatCode>0.00</c:formatCode>
                <c:ptCount val="92"/>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numCache>
            </c:numRef>
          </c:xVal>
          <c:yVal>
            <c:numRef>
              <c:f>_jobs!$D$2:$D$93</c:f>
              <c:numCache>
                <c:formatCode>General</c:formatCode>
                <c:ptCount val="92"/>
                <c:pt idx="0">
                  <c:v>1795610</c:v>
                </c:pt>
                <c:pt idx="1">
                  <c:v>1792770</c:v>
                </c:pt>
                <c:pt idx="2">
                  <c:v>1809590</c:v>
                </c:pt>
                <c:pt idx="3">
                  <c:v>1815580</c:v>
                </c:pt>
                <c:pt idx="4">
                  <c:v>1856360</c:v>
                </c:pt>
                <c:pt idx="5">
                  <c:v>1893760</c:v>
                </c:pt>
                <c:pt idx="6">
                  <c:v>1776570</c:v>
                </c:pt>
                <c:pt idx="7">
                  <c:v>1846350</c:v>
                </c:pt>
                <c:pt idx="8">
                  <c:v>1883300</c:v>
                </c:pt>
                <c:pt idx="9">
                  <c:v>1871630</c:v>
                </c:pt>
                <c:pt idx="10">
                  <c:v>1867870</c:v>
                </c:pt>
                <c:pt idx="11">
                  <c:v>1857260</c:v>
                </c:pt>
                <c:pt idx="12">
                  <c:v>1858360</c:v>
                </c:pt>
                <c:pt idx="13">
                  <c:v>1856320</c:v>
                </c:pt>
                <c:pt idx="14">
                  <c:v>1876270</c:v>
                </c:pt>
                <c:pt idx="15">
                  <c:v>1866920</c:v>
                </c:pt>
                <c:pt idx="16">
                  <c:v>1901480</c:v>
                </c:pt>
                <c:pt idx="17">
                  <c:v>1935670</c:v>
                </c:pt>
                <c:pt idx="18">
                  <c:v>1813860</c:v>
                </c:pt>
                <c:pt idx="19">
                  <c:v>1879380</c:v>
                </c:pt>
                <c:pt idx="20">
                  <c:v>1922130</c:v>
                </c:pt>
                <c:pt idx="21">
                  <c:v>1887360</c:v>
                </c:pt>
                <c:pt idx="22">
                  <c:v>1895750</c:v>
                </c:pt>
                <c:pt idx="23">
                  <c:v>1876460</c:v>
                </c:pt>
                <c:pt idx="24">
                  <c:v>1881840</c:v>
                </c:pt>
                <c:pt idx="25">
                  <c:v>1887790</c:v>
                </c:pt>
                <c:pt idx="26">
                  <c:v>1885440</c:v>
                </c:pt>
                <c:pt idx="27">
                  <c:v>1902680</c:v>
                </c:pt>
                <c:pt idx="28">
                  <c:v>1937590</c:v>
                </c:pt>
                <c:pt idx="29">
                  <c:v>1970000</c:v>
                </c:pt>
                <c:pt idx="30">
                  <c:v>1868710</c:v>
                </c:pt>
                <c:pt idx="31">
                  <c:v>1923890</c:v>
                </c:pt>
                <c:pt idx="32">
                  <c:v>1946060</c:v>
                </c:pt>
                <c:pt idx="33">
                  <c:v>1936730</c:v>
                </c:pt>
                <c:pt idx="34">
                  <c:v>1939250</c:v>
                </c:pt>
                <c:pt idx="35">
                  <c:v>1917860</c:v>
                </c:pt>
                <c:pt idx="36">
                  <c:v>1919690</c:v>
                </c:pt>
                <c:pt idx="37">
                  <c:v>1921050</c:v>
                </c:pt>
                <c:pt idx="38">
                  <c:v>1921750</c:v>
                </c:pt>
                <c:pt idx="39">
                  <c:v>1939550</c:v>
                </c:pt>
                <c:pt idx="40">
                  <c:v>1967250</c:v>
                </c:pt>
                <c:pt idx="41">
                  <c:v>2007480</c:v>
                </c:pt>
                <c:pt idx="42">
                  <c:v>1923300</c:v>
                </c:pt>
                <c:pt idx="43">
                  <c:v>1969650</c:v>
                </c:pt>
                <c:pt idx="44">
                  <c:v>1977430</c:v>
                </c:pt>
                <c:pt idx="45">
                  <c:v>1981380</c:v>
                </c:pt>
                <c:pt idx="46">
                  <c:v>1959410</c:v>
                </c:pt>
                <c:pt idx="47">
                  <c:v>1948880</c:v>
                </c:pt>
                <c:pt idx="48">
                  <c:v>1954670</c:v>
                </c:pt>
                <c:pt idx="49">
                  <c:v>1923680</c:v>
                </c:pt>
                <c:pt idx="50">
                  <c:v>1930620</c:v>
                </c:pt>
                <c:pt idx="51">
                  <c:v>1946320</c:v>
                </c:pt>
                <c:pt idx="52">
                  <c:v>1976920</c:v>
                </c:pt>
                <c:pt idx="53">
                  <c:v>1993070</c:v>
                </c:pt>
                <c:pt idx="54">
                  <c:v>1872470</c:v>
                </c:pt>
                <c:pt idx="55">
                  <c:v>1925270</c:v>
                </c:pt>
                <c:pt idx="56">
                  <c:v>1938670</c:v>
                </c:pt>
                <c:pt idx="57">
                  <c:v>1910800</c:v>
                </c:pt>
                <c:pt idx="58">
                  <c:v>1889830</c:v>
                </c:pt>
                <c:pt idx="59">
                  <c:v>1873610</c:v>
                </c:pt>
                <c:pt idx="60">
                  <c:v>1873190</c:v>
                </c:pt>
                <c:pt idx="61">
                  <c:v>1853740</c:v>
                </c:pt>
                <c:pt idx="62">
                  <c:v>1863470</c:v>
                </c:pt>
                <c:pt idx="63">
                  <c:v>1867600</c:v>
                </c:pt>
                <c:pt idx="64">
                  <c:v>1894620</c:v>
                </c:pt>
                <c:pt idx="65">
                  <c:v>1942410</c:v>
                </c:pt>
                <c:pt idx="66">
                  <c:v>1833590</c:v>
                </c:pt>
                <c:pt idx="67">
                  <c:v>1898550</c:v>
                </c:pt>
                <c:pt idx="68">
                  <c:v>1929880</c:v>
                </c:pt>
                <c:pt idx="69">
                  <c:v>1906470</c:v>
                </c:pt>
                <c:pt idx="70">
                  <c:v>1893570</c:v>
                </c:pt>
                <c:pt idx="71">
                  <c:v>1884660</c:v>
                </c:pt>
                <c:pt idx="72">
                  <c:v>1873940</c:v>
                </c:pt>
                <c:pt idx="73">
                  <c:v>1868550</c:v>
                </c:pt>
                <c:pt idx="74">
                  <c:v>1875840</c:v>
                </c:pt>
                <c:pt idx="75">
                  <c:v>1888510</c:v>
                </c:pt>
                <c:pt idx="76">
                  <c:v>1919410</c:v>
                </c:pt>
                <c:pt idx="77">
                  <c:v>1958880</c:v>
                </c:pt>
                <c:pt idx="78">
                  <c:v>1843110</c:v>
                </c:pt>
                <c:pt idx="79">
                  <c:v>1908290</c:v>
                </c:pt>
                <c:pt idx="80">
                  <c:v>1943810</c:v>
                </c:pt>
                <c:pt idx="81">
                  <c:v>1911650</c:v>
                </c:pt>
                <c:pt idx="82">
                  <c:v>1906270</c:v>
                </c:pt>
                <c:pt idx="83">
                  <c:v>1900770</c:v>
                </c:pt>
                <c:pt idx="84">
                  <c:v>1889820</c:v>
                </c:pt>
                <c:pt idx="85">
                  <c:v>1895760</c:v>
                </c:pt>
                <c:pt idx="86">
                  <c:v>1899470</c:v>
                </c:pt>
                <c:pt idx="87">
                  <c:v>1903630</c:v>
                </c:pt>
                <c:pt idx="88">
                  <c:v>1940200</c:v>
                </c:pt>
                <c:pt idx="89">
                  <c:v>1983070</c:v>
                </c:pt>
                <c:pt idx="90">
                  <c:v>1865540</c:v>
                </c:pt>
                <c:pt idx="91">
                  <c:v>1932380</c:v>
                </c:pt>
              </c:numCache>
            </c:numRef>
          </c:yVal>
          <c:smooth val="0"/>
          <c:extLst xmlns:c16r2="http://schemas.microsoft.com/office/drawing/2015/06/chart">
            <c:ext xmlns:c16="http://schemas.microsoft.com/office/drawing/2014/chart" uri="{C3380CC4-5D6E-409C-BE32-E72D297353CC}">
              <c16:uniqueId val="{00000001-E9D8-4856-A074-474CB1760D88}"/>
            </c:ext>
          </c:extLst>
        </c:ser>
        <c:dLbls>
          <c:showLegendKey val="0"/>
          <c:showVal val="0"/>
          <c:showCatName val="0"/>
          <c:showSerName val="0"/>
          <c:showPercent val="0"/>
          <c:showBubbleSize val="0"/>
        </c:dLbls>
        <c:axId val="598284544"/>
        <c:axId val="598299008"/>
      </c:scatterChart>
      <c:valAx>
        <c:axId val="598284544"/>
        <c:scaling>
          <c:orientation val="minMax"/>
        </c:scaling>
        <c:delete val="0"/>
        <c:axPos val="b"/>
        <c:title>
          <c:tx>
            <c:rich>
              <a:bodyPr/>
              <a:lstStyle/>
              <a:p>
                <a:pPr>
                  <a:defRPr sz="1000" b="0" i="0">
                    <a:latin typeface="Arial"/>
                    <a:ea typeface="Arial"/>
                    <a:cs typeface="Arial"/>
                  </a:defRPr>
                </a:pPr>
                <a:r>
                  <a:rPr lang="en-US"/>
                  <a:t>time</a:t>
                </a:r>
              </a:p>
            </c:rich>
          </c:tx>
          <c:overlay val="0"/>
        </c:title>
        <c:numFmt formatCode="0.00" sourceLinked="1"/>
        <c:majorTickMark val="cross"/>
        <c:minorTickMark val="cross"/>
        <c:tickLblPos val="nextTo"/>
        <c:txPr>
          <a:bodyPr/>
          <a:lstStyle/>
          <a:p>
            <a:pPr>
              <a:defRPr sz="1000" b="0" i="0">
                <a:latin typeface="Arial"/>
                <a:ea typeface="Arial"/>
                <a:cs typeface="Arial"/>
              </a:defRPr>
            </a:pPr>
            <a:endParaRPr lang="en-US"/>
          </a:p>
        </c:txPr>
        <c:crossAx val="598299008"/>
        <c:crosses val="autoZero"/>
        <c:crossBetween val="midCat"/>
      </c:valAx>
      <c:valAx>
        <c:axId val="598299008"/>
        <c:scaling>
          <c:orientation val="minMax"/>
        </c:scaling>
        <c:delete val="0"/>
        <c:axPos val="l"/>
        <c:title>
          <c:tx>
            <c:rich>
              <a:bodyPr/>
              <a:lstStyle/>
              <a:p>
                <a:pPr>
                  <a:defRPr sz="1000" b="0" i="0">
                    <a:latin typeface="Arial"/>
                    <a:ea typeface="Arial"/>
                    <a:cs typeface="Arial"/>
                  </a:defRPr>
                </a:pPr>
                <a:r>
                  <a:rPr lang="en-US"/>
                  <a:t>Total Filled Jobs</a:t>
                </a:r>
              </a:p>
            </c:rich>
          </c:tx>
          <c:overlay val="0"/>
        </c:title>
        <c:numFmt formatCode="General" sourceLinked="1"/>
        <c:majorTickMark val="cross"/>
        <c:minorTickMark val="cross"/>
        <c:tickLblPos val="nextTo"/>
        <c:txPr>
          <a:bodyPr/>
          <a:lstStyle/>
          <a:p>
            <a:pPr>
              <a:defRPr sz="1000" b="0" i="0">
                <a:latin typeface="Arial"/>
                <a:ea typeface="Arial"/>
                <a:cs typeface="Arial"/>
              </a:defRPr>
            </a:pPr>
            <a:endParaRPr lang="en-US"/>
          </a:p>
        </c:txPr>
        <c:crossAx val="598284544"/>
        <c:crosses val="autoZero"/>
        <c:crossBetween val="midCat"/>
      </c:valAx>
      <c:spPr>
        <a:noFill/>
        <a:ln w="25400">
          <a:noFill/>
        </a:ln>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txPr>
    <a:bodyPr/>
    <a:lstStyle/>
    <a:p>
      <a:pPr>
        <a:defRPr sz="1000" b="0" i="0">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559</Words>
  <Characters>3189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Simon</cp:lastModifiedBy>
  <cp:revision>2</cp:revision>
  <dcterms:created xsi:type="dcterms:W3CDTF">2018-12-06T03:04:00Z</dcterms:created>
  <dcterms:modified xsi:type="dcterms:W3CDTF">2018-12-06T03:04:00Z</dcterms:modified>
</cp:coreProperties>
</file>